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ZSG — Ausstattung</w:t>
      </w:r>
    </w:p>
    <w:p>
      <w:r>
        <w:rPr>
          <w:color w:val="555555"/>
          <w:sz w:val="18"/>
        </w:rPr>
        <w:t xml:space="preserve">Zivilschutz- und Katastrophenhilfegesetz</w:t>
      </w:r>
    </w:p>
    <w:p>
      <w:r>
        <w:rPr>
          <w:color w:val="555555"/>
          <w:sz w:val="18"/>
        </w:rPr>
        <w:t xml:space="preserve">Stand: 10.06.2019 (konsolidierte Textfassung, kein amtliches Inkrafttretensdatum)</w:t>
      </w:r>
    </w:p>
    <w:p>
      <w:r>
        <w:t xml:space="preserve">(1) Der Bund ergänzt die Ausstattung des Katastrophenschutzes in den Aufgabenbereichen Brandschutz, ABC-Schutz, Sanitätswesen und Betreuung.</w:t>
      </w:r>
    </w:p>
    <w:p>
      <w:r>
        <w:t xml:space="preserve">(2) Die ergänzende Ausstattung wird vom Bund zur Verfügung gestellt. Die Länder teilen die Ausstattung auf die für den Katastrophenschutz zuständigen Behörden auf. Diese können die Ausstattung an den Träger der Einheiten und Einrichtungen weitergeben.</w:t>
      </w:r>
    </w:p>
    <w:p>
      <w:r>
        <w:t xml:space="preserve">(3) Die vom Bund den Ländern für den Zivilschutz zur Verfügung gestellte ergänzende Ausstattung steht den Ländern zusätzlich für Aufgaben im Bereich des Katastrophenschutzes zur Verfügung.</w:t>
      </w:r>
    </w:p>
    <w:p>
      <w:r>
        <w:t xml:space="preserve">(4) Helferinnen und Helfer in Einheiten und Einrichtungen des Katastrophenschutzes, die für eine Verwendung in den in Absatz 1 genannten Aufgabenbereichen vorgesehen sind, erhalten bei ihrer Ausbildung eine ergänzende Zivilschutzausbildung für die Wahrnehmung der Aufgaben nach § 11.</w:t>
      </w:r>
    </w:p>
    <w:p>
      <w:r>
        <w:rPr>
          <w:color w:val="555555"/>
          <w:sz w:val="17"/>
        </w:rPr>
        <w:t xml:space="preserve">Zitiervorschlag: § 13 ZSG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https://recht.nulegal.eu/gesetze/ZSG/13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