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807 ZPO — Abnahme der Vermögensauskunft nach Pfändungsversuch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Hat der Gläubiger die Vornahme der Pfändung beim Schuldner beantragt und</w:t>
      </w:r>
    </w:p>
    <w:p>
      <w:pPr>
        <w:ind w:left="420"/>
      </w:pPr>
      <w:r>
        <w:t xml:space="preserve">1. hat der Schuldner die Durchsuchung (§ 758) verweigert oder</w:t>
      </w:r>
    </w:p>
    <w:p>
      <w:pPr>
        <w:ind w:left="420"/>
      </w:pPr>
      <w:r>
        <w:t xml:space="preserve">2. ergibt der Pfändungsversuch, dass eine Pfändung voraussichtlich nicht zu einer vollständigen Befriedigung des Gläubigers führen wird,</w:t>
      </w:r>
    </w:p>
    <w:p>
      <w:r>
        <w:t xml:space="preserve">so kann der Gerichtsvollzieher dem Schuldner die Vermögensauskunft auf Antrag des Gläubigers abweichend von § 802f sofort abnehmen. § 802f Absatz 7 und 8 findet Anwendung.</w:t>
      </w:r>
    </w:p>
    <w:p>
      <w:r>
        <w:t xml:space="preserve">(2) Der Schuldner kann einer sofortigen Abnahme widersprechen. In diesem Fall verfährt der Gerichtsvollzieher nach § 802f; der Setzung einer Zahlungsfrist bedarf es nicht.</w:t>
      </w:r>
    </w:p>
    <w:p>
      <w:r>
        <w:rPr>
          <w:color w:val="555555"/>
          <w:sz w:val="17"/>
        </w:rPr>
        <w:t xml:space="preserve">Zitiervorschlag: § 807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