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795b ZPO — Vollstreckbarerklärung des gerichtlichen Vergleichs</w:t>
      </w:r>
    </w:p>
    <w:p>
      <w:r>
        <w:rPr>
          <w:color w:val="555555"/>
          <w:sz w:val="18"/>
        </w:rPr>
        <w:t xml:space="preserve">Zivilprozessordnung</w:t>
      </w:r>
    </w:p>
    <w:p>
      <w:r>
        <w:rPr>
          <w:color w:val="555555"/>
          <w:sz w:val="18"/>
        </w:rPr>
        <w:t xml:space="preserve">Stand: 10.06.2019 (konsolidierte Textfassung, kein amtliches Inkrafttretensdatum)</w:t>
      </w:r>
    </w:p>
    <w:p>
      <w:r>
        <w:t xml:space="preserve">Bei Vergleichen, die vor einem deutschen Gericht geschlossen sind (§ 794 Abs. 1 Nr. 1) und deren Wirksamkeit ausschließlich vom Eintritt einer sich aus der Verfahrensakte ergebenden Tatsache abhängig ist, wird die Vollstreckungsklausel von dem Urkundsbeamten der Geschäftsstelle des Gerichts des ersten Rechtszugs und, wenn der Rechtsstreit bei einem höheren Gericht anhängig ist, von dem Urkundsbeamten der Geschäftsstelle dieses Gerichts erteilt.</w:t>
      </w:r>
    </w:p>
    <w:p>
      <w:r>
        <w:rPr>
          <w:color w:val="555555"/>
          <w:sz w:val="17"/>
        </w:rPr>
        <w:t xml:space="preserve">Zitiervorschlag: § 795b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https://recht.nulegal.eu/gesetze/ZPO/795b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