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765 ZPO — Vollstreckungsgerichtliche Anordnungen bei Leistung Zug um Zug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Hängt die Vollstreckung von einer Zug um Zug zu bewirkenden Leistung des Gläubigers an den Schuldner ab, so darf das Vollstreckungsgericht eine Vollstreckungsmaßregel nur anordnen, wenn</w:t>
      </w:r>
    </w:p>
    <w:p>
      <w:pPr>
        <w:ind w:left="420"/>
      </w:pPr>
      <w:r>
        <w:t xml:space="preserve">1. der Beweis, dass der Schuldner befriedigt oder im Verzug der Annahme ist, durch öffentliche oder öffentlich beglaubigte Urkunden geführt wird und eine Abschrift dieser Urkunden bereits zugestellt ist; der Zustellung bedarf es nicht, wenn bereits der Gerichtsvollzieher die Zwangsvollstreckung nach § 756 Abs. 1 begonnen hatte und der Beweis durch das Protokoll des Gerichtsvollziehers geführt wird; oder</w:t>
      </w:r>
    </w:p>
    <w:p>
      <w:pPr>
        <w:ind w:left="420"/>
      </w:pPr>
      <w:r>
        <w:t xml:space="preserve">2. der Gerichtsvollzieher eine Vollstreckungsmaßnahme nach § 756 Abs. 2 durchgeführt hat und diese durch das Protokoll des Gerichtsvollziehers nachgewiesen ist.</w:t>
      </w:r>
    </w:p>
    <w:p>
      <w:r>
        <w:rPr>
          <w:color w:val="555555"/>
          <w:sz w:val="17"/>
        </w:rPr>
        <w:t xml:space="preserve">Zitiervorschlag: § 765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