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730 ZPO — Anhörung des Schuldners</w:t>
      </w:r>
    </w:p>
    <w:p>
      <w:r>
        <w:rPr>
          <w:color w:val="555555"/>
          <w:sz w:val="18"/>
        </w:rPr>
        <w:t xml:space="preserve">Zivilprozessordnung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In den Fällen des § 726 Abs. 1 und der §§ 727 bis 729 kann der Schuldner vor der Erteilung der vollstreckbaren Ausfertigung gehört werden.</w:t>
      </w:r>
    </w:p>
    <w:p>
      <w:r>
        <w:rPr>
          <w:color w:val="555555"/>
          <w:sz w:val="17"/>
        </w:rPr>
        <w:t xml:space="preserve">Zitiervorschlag: § 730 ZPO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https://recht.nulegal.eu/gesetze/ZPO/730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