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591 ZPO — Rechtsmittel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Rechtsmittel sind insoweit zulässig, als sie gegen die Entscheidungen der mit den Klagen befassten Gerichte überhaupt stattfinden.</w:t>
      </w:r>
    </w:p>
    <w:p>
      <w:r>
        <w:rPr>
          <w:color w:val="555555"/>
          <w:sz w:val="17"/>
        </w:rPr>
        <w:t xml:space="preserve">Zitiervorschlag: § 591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https://recht.nulegal.eu/gesetze/ZPO/591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