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481 ZPO — Eidesleistung; Eidesformel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Eid mit religiöser Beteuerung wird in der Weise geleistet, dass der Richter die Eidesnorm mit der Eingangsformel: "Sie schwören bei Gott dem Allmächtigen und Allwissenden" vorspricht und der Schwurpflichtige darauf die Worte spricht (Eidesformel): "Ich schwöre es, so wahr mir Gott helfe."</w:t>
      </w:r>
    </w:p>
    <w:p>
      <w:r>
        <w:t xml:space="preserve">(2) Der Eid ohne religiöse Beteuerung wird in der Weise geleistet, dass der Richter die Eidesnorm mit der Eingangsformel: "Sie schwören" vorspricht und der Schwurpflichtige darauf die Worte spricht (Eidesformel): "Ich schwöre es."</w:t>
      </w:r>
    </w:p>
    <w:p>
      <w:r>
        <w:t xml:space="preserve">(3) Gibt der Schwurpflichtige an, dass er als Mitglied einer Religions- oder Bekenntnisgemeinschaft eine Beteuerungsformel dieser Gemeinschaft verwenden wolle, so kann er diese dem Eid anfügen.</w:t>
      </w:r>
    </w:p>
    <w:p>
      <w:r>
        <w:t xml:space="preserve">(4) Der Schwörende soll bei der Eidesleistung die rechte Hand erheben.</w:t>
      </w:r>
    </w:p>
    <w:p>
      <w:r>
        <w:t xml:space="preserve">(5) Sollen mehrere Personen gleichzeitig einen Eid leisten, so wird die Eidesformel von jedem Schwurpflichtigen einzeln gesprochen.</w:t>
      </w:r>
    </w:p>
    <w:p>
      <w:r>
        <w:rPr>
          <w:color w:val="555555"/>
          <w:sz w:val="17"/>
        </w:rPr>
        <w:t xml:space="preserve">Zitiervorschlag: § 481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