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380 ZPO — Folgen des Ausbleibens des Zeugen</w:t>
      </w:r>
    </w:p>
    <w:p>
      <w:r>
        <w:rPr>
          <w:color w:val="555555"/>
          <w:sz w:val="18"/>
        </w:rPr>
        <w:t xml:space="preserve">Zivilprozessordnung</w:t>
      </w:r>
    </w:p>
    <w:p>
      <w:r>
        <w:rPr>
          <w:color w:val="555555"/>
          <w:sz w:val="18"/>
        </w:rPr>
        <w:t xml:space="preserve">Stand: 10.06.2019 (konsolidierte Textfassung, kein amtliches Inkrafttretensdatum)</w:t>
      </w:r>
    </w:p>
    <w:p>
      <w:r>
        <w:t xml:space="preserve">(1) Einem ordnungsgemäß geladenen Zeugen, der nicht erscheint, werden, ohne dass es eines Antrages bedarf, die durch das Ausbleiben verursachten Kosten auferlegt. Zugleich wird gegen ihn ein Ordnungsgeld und für den Fall, dass dieses nicht beigetrieben werden kann, Ordnungshaft festgesetzt.</w:t>
      </w:r>
    </w:p>
    <w:p>
      <w:r>
        <w:t xml:space="preserve">(2) Im Falle wiederholten Ausbleibens wird das Ordnungsmittel noch einmal festgesetzt; auch kann die zwangsweise Vorführung des Zeugen angeordnet werden.</w:t>
      </w:r>
    </w:p>
    <w:p>
      <w:r>
        <w:t xml:space="preserve">(3) Gegen diese Beschlüsse findet die sofortige Beschwerde statt.</w:t>
      </w:r>
    </w:p>
    <w:p>
      <w:r>
        <w:rPr>
          <w:color w:val="555555"/>
          <w:sz w:val="17"/>
        </w:rPr>
        <w:t xml:space="preserve">Zitiervorschlag: § 380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