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370 ZPO — Fortsetzung der mündlichen Verhandlung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Erfolgt die Beweisaufnahme vor dem Prozessgericht, so ist der Termin, in dem die Beweisaufnahme stattfindet, zugleich zur Fortsetzung der mündlichen Verhandlung bestimmt.</w:t>
      </w:r>
    </w:p>
    <w:p>
      <w:r>
        <w:t xml:space="preserve">(2) In dem Beweisbeschluss, der anordnet, dass die Beweisaufnahme vor einem beauftragten oder ersuchten Richter erfolgen solle, kann zugleich der Termin zur Fortsetzung der mündlichen Verhandlung vor dem Prozessgericht bestimmt werden. Ist dies nicht geschehen, so wird nach Beendigung der Beweisaufnahme dieser Termin von Amts wegen bestimmt und den Parteien bekannt gemacht.</w:t>
      </w:r>
    </w:p>
    <w:p>
      <w:r>
        <w:rPr>
          <w:color w:val="555555"/>
          <w:sz w:val="17"/>
        </w:rPr>
        <w:t xml:space="preserve">Zitiervorschlag: § 370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