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37 ZPO — Verfahren bei gerichtlicher Bestimmung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Entscheidung über das Gesuch um Bestimmung des zuständigen Gerichts ergeht durch Beschluss.</w:t>
      </w:r>
    </w:p>
    <w:p>
      <w:r>
        <w:t xml:space="preserve">(2) Der Beschluss, der das zuständige Gericht bestimmt, ist nicht anfechtbar.</w:t>
      </w:r>
    </w:p>
    <w:p>
      <w:r>
        <w:rPr>
          <w:color w:val="555555"/>
          <w:sz w:val="17"/>
        </w:rPr>
        <w:t xml:space="preserve">Zitiervorschlag: § 37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https://recht.nulegal.eu/gesetze/ZPO/37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