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361 ZPO — Beweisaufnahme durch beauftragten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die Beweisaufnahme durch ein Mitglied des Prozessgerichts erfolgen, so wird bei der Verkündung des Beweisbeschlusses durch den Vorsitzenden der beauftragte Richter bezeichnet und der Termin zur Beweisaufnahme bestimmt.</w:t>
      </w:r>
    </w:p>
    <w:p>
      <w:r>
        <w:t xml:space="preserve">(2) Ist die Terminsbestimmung unterblieben, so erfolgt sie durch den beauftragten Richter, wird er verhindert, den Auftrag zu vollziehen, so ernennt der Vorsitzende ein anderes Mitglied.</w:t>
      </w:r>
    </w:p>
    <w:p>
      <w:r>
        <w:rPr>
          <w:color w:val="555555"/>
          <w:sz w:val="17"/>
        </w:rPr>
        <w:t xml:space="preserve">Zitiervorschlag: § 361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