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288 ZPO — Gerichtliches Geständnis</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von einer Partei behaupteten Tatsachen bedürfen insoweit keines Beweises, als sie im Laufe des Rechtsstreits von dem Gegner bei einer mündlichen Verhandlung oder zum Protokoll eines beauftragten oder ersuchten Richters zugestanden sind.</w:t>
      </w:r>
    </w:p>
    <w:p>
      <w:r>
        <w:t xml:space="preserve">(2) Zur Wirksamkeit des gerichtlichen Geständnisses ist dessen Annahme nicht erforderlich.</w:t>
      </w:r>
    </w:p>
    <w:p>
      <w:r>
        <w:rPr>
          <w:color w:val="555555"/>
          <w:sz w:val="17"/>
        </w:rPr>
        <w:t xml:space="preserve">Zitiervorschlag: § 288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