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182 ZPO — Zustellungsurkunde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Nachweis der Zustellung nach den §§ 171, 177 bis 181 ist eine Urkunde auf dem hierfür vorgesehenen Formular anzufertigen. Für diese Zustellungsurkunde gilt § 418.</w:t>
      </w:r>
    </w:p>
    <w:p>
      <w:r>
        <w:t xml:space="preserve">(2) Die Zustellungsurkunde muss enthalten:</w:t>
      </w:r>
    </w:p>
    <w:p>
      <w:pPr>
        <w:ind w:left="420"/>
      </w:pPr>
      <w:r>
        <w:t xml:space="preserve">1. die Bezeichnung der Person, der zugestellt werden soll,</w:t>
      </w:r>
    </w:p>
    <w:p>
      <w:pPr>
        <w:ind w:left="420"/>
      </w:pPr>
      <w:r>
        <w:t xml:space="preserve">2. die Bezeichnung der Person, an die der Brief oder das Schriftstück übergeben wurde,</w:t>
      </w:r>
    </w:p>
    <w:p>
      <w:pPr>
        <w:ind w:left="420"/>
      </w:pPr>
      <w:r>
        <w:t xml:space="preserve">3. im Falle des § 171 die Angabe, dass die Vollmachtsurkunde vorgelegen hat,</w:t>
      </w:r>
    </w:p>
    <w:p>
      <w:pPr>
        <w:ind w:left="420"/>
      </w:pPr>
      <w:r>
        <w:t xml:space="preserve">4. im Falle der §§ 178, 180 die Angabe des Grundes, der diese Zustellung rechtfertigt und wenn nach § 181 verfahren wurde, die Bemerkung, wie die schriftliche Mitteilung abgegeben wurde,</w:t>
      </w:r>
    </w:p>
    <w:p>
      <w:pPr>
        <w:ind w:left="420"/>
      </w:pPr>
      <w:r>
        <w:t xml:space="preserve">5. im Falle des § 179 die Erwähnung, wer die Annahme verweigert hat und dass der Brief am Ort der Zustellung zurückgelassen oder an den Absender zurückgesandt wurde,</w:t>
      </w:r>
    </w:p>
    <w:p>
      <w:pPr>
        <w:ind w:left="420"/>
      </w:pPr>
      <w:r>
        <w:t xml:space="preserve">6. die Bemerkung, dass der Tag der Zustellung auf dem Umschlag, der das zuzustellende Schriftstück enthält, vermerkt ist,</w:t>
      </w:r>
    </w:p>
    <w:p>
      <w:pPr>
        <w:ind w:left="420"/>
      </w:pPr>
      <w:r>
        <w:t xml:space="preserve">7. den Ort, das Datum und auf Anordnung der Geschäftsstelle auch die Uhrzeit der Zustellung,</w:t>
      </w:r>
    </w:p>
    <w:p>
      <w:pPr>
        <w:ind w:left="420"/>
      </w:pPr>
      <w:r>
        <w:t xml:space="preserve">8. Name, Vorname und Unterschrift des Zustellers sowie die Angabe des beauftragten Unternehmens oder der ersuchten Behörde.</w:t>
      </w:r>
    </w:p>
    <w:p>
      <w:r>
        <w:t xml:space="preserve">(3) Die Zustellungsurkunde ist der Geschäftsstelle in Urschrift oder als elektronisches Dokument unverzüglich zurückzuleiten.</w:t>
      </w:r>
    </w:p>
    <w:p>
      <w:r>
        <w:rPr>
          <w:color w:val="555555"/>
          <w:sz w:val="17"/>
        </w:rPr>
        <w:t xml:space="preserve">Zitiervorschlag: § 182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