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138 ZPO — Erklärungspflicht über Tatsachen; Wahrheitspflicht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Parteien haben ihre Erklärungen über tatsächliche Umstände vollständig und der Wahrheit gemäß abzugeben.</w:t>
      </w:r>
    </w:p>
    <w:p>
      <w:r>
        <w:t xml:space="preserve">(2) Jede Partei hat sich über die von dem Gegner behaupteten Tatsachen zu erklären.</w:t>
      </w:r>
    </w:p>
    <w:p>
      <w:r>
        <w:t xml:space="preserve">(3) Tatsachen, die nicht ausdrücklich bestritten werden, sind als zugestanden anzusehen, wenn nicht die Absicht, sie bestreiten zu wollen, aus den übrigen Erklärungen der Partei hervorgeht.</w:t>
      </w:r>
    </w:p>
    <w:p>
      <w:r>
        <w:t xml:space="preserve">(4) Eine Erklärung mit Nichtwissen ist nur über Tatsachen zulässig, die weder eigene Handlungen der Partei noch Gegenstand ihrer eigenen Wahrnehmung gewesen sind.</w:t>
      </w:r>
    </w:p>
    <w:p>
      <w:r>
        <w:rPr>
          <w:color w:val="555555"/>
          <w:sz w:val="17"/>
        </w:rPr>
        <w:t xml:space="preserve">Zitiervorschlag: § 138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