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 ZPO — Prozessleitung durch Vorsitzenden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eröffnet und leitet die Verhandlung.</w:t>
      </w:r>
    </w:p>
    <w:p>
      <w:r>
        <w:t xml:space="preserve">(2) Er erteilt das Wort und kann es demjenigen, der seinen Anordnungen nicht Folge leistet, entziehen. Er hat jedem Mitglied des Gerichts auf Verlangen zu gestatten, Fragen zu stellen.</w:t>
      </w:r>
    </w:p>
    <w:p>
      <w:r>
        <w:t xml:space="preserve">(3) Er hat Sorge zu tragen, dass die Sache erschöpfend erörtert und die Verhandlung ohne Unterbrechung zu Ende geführt wird; erforderlichenfalls hat er die Sitzung zur Fortsetzung der Verhandlung sofort zu bestimmen.</w:t>
      </w:r>
    </w:p>
    <w:p>
      <w:r>
        <w:t xml:space="preserve">(4) Er schließt die Verhandlung, wenn nach Ansicht des Gerichts die Sache vollständig erörtert ist, und verkündet die Urteile und Beschlüsse des Gerichts.</w:t>
      </w:r>
    </w:p>
    <w:p>
      <w:r>
        <w:rPr>
          <w:color w:val="555555"/>
          <w:sz w:val="17"/>
        </w:rPr>
        <w:t xml:space="preserve">Zitiervorschlag: § 136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