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1118 ZPO — Zentralbehörde</w:t>
      </w:r>
    </w:p>
    <w:p>
      <w:r>
        <w:rPr>
          <w:color w:val="555555"/>
          <w:sz w:val="18"/>
        </w:rPr>
        <w:t xml:space="preserve">Zivilprozessordnung</w:t>
      </w:r>
    </w:p>
    <w:p>
      <w:r>
        <w:rPr>
          <w:color w:val="555555"/>
          <w:sz w:val="18"/>
        </w:rPr>
        <w:t xml:space="preserve">Stand: 10.06.2019 (konsolidierte Textfassung, kein amtliches Inkrafttretensdatum)</w:t>
      </w:r>
    </w:p>
    <w:p>
      <w:r>
        <w:t xml:space="preserve">Das Bundesamt für Justiz ist Zentralbehörde nach Artikel 15 Absatz 1 der Verordnung (EU) 2016/1191 des Europäischen Parlaments und des Rates vom 6. Juli 2016 zur Förderung der Freizügigkeit von Bürgern durch die Vereinfachung der Anforderungen an die Vorlage bestimmter öffentlicher Urkunden innerhalb der Europäischen Union und zur Änderung der Verordnung (EU) Nr. 1024/2012 (ABl. L 200 vom 26.7.2016, S. 1). Die Verfahren nach diesem Gesetz vor dem Bundesamt für Justiz sind Justizverwaltungsverfahren. Informationen nach Artikel 22 Absatz 2 der Verordnung werden durch das Bundesamt für Justiz mitgeteilt.</w:t>
      </w:r>
    </w:p>
    <w:p>
      <w:r>
        <w:rPr>
          <w:color w:val="555555"/>
          <w:sz w:val="17"/>
        </w:rPr>
        <w:t xml:space="preserve">Zitiervorschlag: § 1118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