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1075 ZPO — Sprache eingehender Ersuchen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06.07.2022 (konsolidierte Textfassung, kein amtliches Inkrafttretensdatum)</w:t>
      </w:r>
    </w:p>
    <w:p>
      <w:r>
        <w:t xml:space="preserve">Aus dem Ausland eingehende Ersuchen auf Beweisaufnahme sowie Mitteilungen nach der Verordnung (EU) 2020/1783 müssen in deutscher Sprache abgefasst oder von einer Übersetzung in die deutsche Sprache begleitet sein.</w:t>
      </w:r>
    </w:p>
    <w:p>
      <w:r>
        <w:rPr>
          <w:color w:val="555555"/>
          <w:sz w:val="17"/>
        </w:rPr>
        <w:t xml:space="preserve">Zitiervorschlag: § 1075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