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20a ZHG</w:t>
      </w:r>
    </w:p>
    <w:p>
      <w:r>
        <w:rPr>
          <w:color w:val="555555"/>
          <w:sz w:val="18"/>
        </w:rPr>
        <w:t xml:space="preserve">Gesetz über die Ausübung der Zahnheilkunde</w:t>
      </w:r>
    </w:p>
    <w:p>
      <w:r>
        <w:rPr>
          <w:color w:val="555555"/>
          <w:sz w:val="18"/>
        </w:rPr>
        <w:t xml:space="preserve">Stand: 05.03.2020 (konsolidierte Textfassung, kein amtliches Inkrafttretensdatum)</w:t>
      </w:r>
    </w:p>
    <w:p>
      <w:r>
        <w:t xml:space="preserve">(1) Antragstellern, die die Voraussetzungen des § 2 Absatz 1 Satz 1 Nummer 2, 3 und 5 erfüllen und eine Approbation als Zahnarzt auf Grund der Vorlage eines vor dem nach § 2 Abs. 1 Satz 2 oder Satz 3 für die Anerkennung jeweils maßgebenden Datum ausgestellten zahnärztlichen Ausbildungsnachweises eines der übrigen Mitgliedstaaten der Europäischen Union oder eines anderen Vertragsstaates des Abkommens über den Europäischen Wirtschaftsraum oder eines Vertragsstaates, dem Deutschland und die Europäische Gemeinschaft oder Deutschland und die Europäische Union vertraglich einen entsprechenden Rechtsanspruch eingeräumt haben, beantragen, ist die Approbation als Zahnarzt ebenfalls zu erteilen. In den Fällen, in denen die zahnärztliche Ausbildung des Antragstellers den Mindestanforderungen des Artikels 34 der Richtlinie 2005/36/EG vom 7. September 2005 (ABl. EU Nr. L 255 S. 22, 2007 Nr. L 271 S. 18) nicht genügt, kann die zuständige Behörde die Vorlage einer Bescheinigung des Herkunftsmitgliedstaats des Antragstellers verlangen, aus der sich ergibt, dass der Antragsteller während der letzten fünf Jahre vor der Antragstellung mindestens drei Jahre ununterbrochen tatsächlich und rechtmäßig den zahnärztlichen Beruf ausgeübt hat.</w:t>
      </w:r>
    </w:p>
    <w:p>
      <w:r>
        <w:t xml:space="preserve">(2) In Italien, Spanien, Österreich, der Tschechischen Republik, der Slowakei und Rumänien ausgestellte Ausbildungsnachweise des Arztes werden zum Zwecke der Ausübung der Tätigkeit des Zahnarztes unter den in Anhang V Nummer 5.3.2 der Richtlinie 2005/36/EG aufgeführten Berufsbezeichnungen im Sinne des § 2 Abs. 1 Satz 1 Nr. 4 anerkannt, wenn die Inhaber der Ausbildungsnachweise ihre ärztliche Ausbildung spätestens an dem im oben genannten Anhang der Richtlinie 2005/36/EG für den betreffenden Mitgliedstaat aufgeführten Stichtag begonnen haben, sofern ihnen eine von den zuständigen Behörden des betreffenden Mitgliedstaats ausgestellte Bescheinigung darüber beigefügt ist. Aus dieser Bescheinigung muss hervorgehen, dass folgende Bedingungen erfüllt sind:</w:t>
      </w:r>
    </w:p>
    <w:p>
      <w:pPr>
        <w:ind w:left="420"/>
      </w:pPr>
      <w:r>
        <w:t xml:space="preserve">1. Die betreffende Person hat sich während der letzten fünf Jahre vor Ausstellung der Bescheinigung mindestens drei Jahre lang ununterbrochen tatsächlich und rechtmäßig sowie hauptsächlich den Tätigkeiten nach Artikel 36 der Richtlinie 2005/36/EG gewidmet und</w:t>
      </w:r>
    </w:p>
    <w:p>
      <w:pPr>
        <w:ind w:left="420"/>
      </w:pPr>
      <w:r>
        <w:t xml:space="preserve">2. die betreffende Person ist berechtigt, diese Tätigkeiten unter denselben Bedingungen auszuüben wie die Inhaber des für diesen Mitgliedstaat in Anhang V Nummer 5.3.2 der Richtlinie 2005/36/EG aufgeführten Ausbildungsnachweises.</w:t>
      </w:r>
    </w:p>
    <w:p>
      <w:r>
        <w:t xml:space="preserve">Von dem in Satz 2 Nr. 1 genannten Erfordernis einer dreijährigen Tätigkeit befreit sind Personen, die ein mindestens dreijähriges Studium erfolgreich absolviert haben, dessen Gleichwertigkeit mit der in Artikel 34 der Richtlinie 2005/36/EG genannten Ausbildung von den zuständigen Behörden des betreffenden Staates bescheinigt wird. Was die Tschechische Republik und die Slowakei anbelangt, so werden die in der früheren Tschechoslowakei erworbenen Ausbildungsnachweise in gleicher Weise wie die tschechischen und slowakischen Ausbildungsnachweise unter den in den vorstehenden Sätzen genannten Bedingungen anerkannt.</w:t>
      </w:r>
    </w:p>
    <w:p>
      <w:r>
        <w:t xml:space="preserve">(3) Die Ausbildungsnachweise von Ärzten, die in Italien Personen ausgestellt wurden, die ihre Universitätsausbildung nach dem 28. Januar 1980, spätestens jedoch am 31. Dezember 1984 begonnen haben, werden anerkannt, sofern eine diesbezügliche Bescheinigung der zuständigen italienischen Behörden beigefügt ist, aus der sich ergibt, dass</w:t>
      </w:r>
    </w:p>
    <w:p>
      <w:pPr>
        <w:ind w:left="420"/>
      </w:pPr>
      <w:r>
        <w:t xml:space="preserve">1. die betreffende Person mit Erfolg eine von den zuständigen italienischen Behörden durchgeführte spezifische Eignungsprüfung abgelegt hat, bei der überprüft wurde, ob sie Kenntnisse und Fähigkeiten besitzt, die denen derjenigen Personen vergleichbar sind, die Inhaber eines in Anhang V Nummer 5.3.2 der Richtlinie 2005/36/EG für Italien aufgeführten Ausbildungsnachweise sind,</w:t>
      </w:r>
    </w:p>
    <w:p>
      <w:pPr>
        <w:ind w:left="420"/>
      </w:pPr>
      <w:r>
        <w:t xml:space="preserve">2. die betreffende Person sich während der letzten fünf Jahre vor Ausstellung der Bescheinigung mindestens drei Jahre lang ununterbrochen in Italien tatsächlich und rechtmäßig sowie hauptsächlich den Tätigkeiten nach Artikel 36 der Richtlinie 2005/36/EG gewidmet hat und</w:t>
      </w:r>
    </w:p>
    <w:p>
      <w:pPr>
        <w:ind w:left="420"/>
      </w:pPr>
      <w:r>
        <w:t xml:space="preserve">3. die betreffende Person berechtigt ist, die Tätigkeiten nach Artikel 36 der Richtlinie 2005/36/EG unter denselben Bedingungen wie die Inhaber der Ausbildungsnachweise, die für Italien in Anhang V Nummer 5.3.2 der Richtlinie 2005/36/EG aufgeführt sind, auszuüben oder diese tatsächlich, rechtmäßig sowie hauptsächlich ausübt.</w:t>
      </w:r>
    </w:p>
    <w:p>
      <w:r>
        <w:t xml:space="preserve">Von der in Satz 1 Nr. 1 genannten Eignungsprüfung sind Personen befreit, die ein mindestens dreijähriges Studium erfolgreich absolviert haben, dessen Gleichwertigkeit mit der Ausbildung nach Artikel 34 der Richtlinie 2005/36/EG von den zuständigen Behörden bescheinigt wird. Personen, die ihre medizinische Universitätsausbildung nach dem 31. Dezember 1984 begonnen haben, sind den oben genannten Personen gleichgestellt, sofern das in Satz 2 genannte dreijährige Studium vor dem 31. Dezember 1994 aufgenommen wurde.</w:t>
      </w:r>
    </w:p>
    <w:p>
      <w:r>
        <w:t xml:space="preserve">(3a) Die Ausbildungsnachweise von Ärzten, die in Spanien Personen ausgestellt wurden, die ihre ärztliche Universitätsausbildung zwischen dem 1. Januar 1986 und dem 31. Dezember 1997 begonnen haben, werden anerkannt, sofern eine diesbezügliche Bescheinigung der zuständigen spanischen Behörden beigefügt ist, aus der sich ergibt, dass die betreffende Person</w:t>
      </w:r>
    </w:p>
    <w:p>
      <w:pPr>
        <w:ind w:left="420"/>
      </w:pPr>
      <w:r>
        <w:t xml:space="preserve">1. ein mindestens dreijähriges Studium erfolgreich abgeschlossen hat, und die zuständigen spanischen Behörden dessen Gleichwertigkeit mit der in Artikel 34 der Richtlinie 2005/36/EG genannten Ausbildung bescheinigt haben,</w:t>
      </w:r>
    </w:p>
    <w:p>
      <w:pPr>
        <w:ind w:left="420"/>
      </w:pPr>
      <w:r>
        <w:t xml:space="preserve">2. während der letzten fünf Jahre vor Ausstellung der Bescheinigung mindestens drei Jahre lang ununterbrochen in Spanien tatsächlich, rechtmäßig und hauptsächlich die Tätigkeiten nach Artikel 36 der Richtlinie 2005/36/EG ausgeübt hat und</w:t>
      </w:r>
    </w:p>
    <w:p>
      <w:pPr>
        <w:ind w:left="420"/>
      </w:pPr>
      <w:r>
        <w:t xml:space="preserve">3. berechtigt ist, die Tätigkeiten nach Artikel 36 der Richtlinie 2005/36/EG unter denselben Bedingungen wie die Inhaber der Ausbildungsnachweise, die für Spanien in Anhang V Nummer 5.3.2 der Richtlinie 2005/36/EG aufgeführt sind, auszuüben, oder sie tatsächlich, rechtmäßig und hauptsächlich ausübt.</w:t>
      </w:r>
    </w:p>
    <w:p>
      <w:r>
        <w:t xml:space="preserve">(4) Bei Antragstellern, deren Ausbildungsnachweise</w:t>
      </w:r>
    </w:p>
    <w:p>
      <w:pPr>
        <w:ind w:left="420"/>
      </w:pPr>
      <w:r>
        <w:t xml:space="preserve">1. von der früheren Sowjetunion verliehen wurden und die Aufnahme des Berufs des Zahnarztes gestatten oder aus denen hervorgeht, dass die Ausbildung im Falle Estlands vor dem 20. August 1991, im Falle Lettlands vor dem 21. August 1991, im Falle Litauens vor dem 11. März 1990 aufgenommen wurde, oder</w:t>
      </w:r>
    </w:p>
    <w:p>
      <w:pPr>
        <w:ind w:left="420"/>
      </w:pPr>
      <w:r>
        <w:t xml:space="preserve">2. vom früheren Jugoslawien verliehen wurden und die Aufnahme des Berufs des Zahnarztes gestatten oder aus denen hervorgeht, dass die Ausbildung im Falle Sloweniens vor dem 25. Juni 1991 aufgenommen wurde,</w:t>
      </w:r>
    </w:p>
    <w:p>
      <w:r>
        <w:t xml:space="preserve">sind die Ausbildungsnachweise als Zahnarzt anzuerkennen, wenn die Behörden dieser Mitgliedstaaten bescheinigen, dass diese Ausbildungsnachweise hinsichtlich der Aufnahme und Ausübung des Berufs des Zahnarztes in ihrem Hoheitsgebiet die gleiche Rechtsgültigkeit haben wie die von ihnen verliehenen Ausbildungsnachweise und eine von den gleichen Behörden ausgestellte Bescheinigung darüber vorgelegt wird, dass die betreffende Person in den fünf Jahren vor Ausstellung der Bescheinigung mindestens drei Jahre ununterbrochen tatsächlich und rechtmäßig den zahnärztlichen Beruf in ihrem Hoheitsgebiet ausgeübt hat.</w:t>
      </w:r>
    </w:p>
    <w:p>
      <w:r>
        <w:t xml:space="preserve">(5) Antragstellern, für die einer der Absätze 1 bis 4 gilt und die die dort genannten Voraussetzungen mit Ausnahme der geforderten Berufserfahrung erfüllten, ist die Approbation zu erteilen, wenn die Ausbildung des Antragstellers keine wesentlichen Unterschiede gegenüber der Ausbildung aufweist, die in diesem Gesetz und in der Rechtsverordnung nach § 3 Absatz 1 geregelt ist. § 2 Absatz 2 Satz 3 bis 9 gilt entsprechend.</w:t>
      </w:r>
    </w:p>
    <w:p>
      <w:r>
        <w:rPr>
          <w:color w:val="555555"/>
          <w:sz w:val="17"/>
        </w:rPr>
        <w:t xml:space="preserve">Zitiervorschlag: § 20a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https://recht.nulegal.eu/gesetze/ZHG/20a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