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ZHG</w:t>
      </w:r>
    </w:p>
    <w:p>
      <w:r>
        <w:rPr>
          <w:color w:val="555555"/>
          <w:sz w:val="18"/>
        </w:rPr>
        <w:t xml:space="preserve">Gesetz über die Ausübung der Zahnheilkunde</w:t>
      </w:r>
    </w:p>
    <w:p>
      <w:r>
        <w:rPr>
          <w:color w:val="555555"/>
          <w:sz w:val="18"/>
        </w:rPr>
        <w:t xml:space="preserve">Stand: 10.06.2019 (konsolidierte Textfassung, kein amtliches Inkrafttretensdatum)</w:t>
      </w:r>
    </w:p>
    <w:p>
      <w:r>
        <w:t xml:space="preserve">(1) Anwärter des Dentistenberufs, die bei Inkrafttreten dieses Gesetzes die ordnungsmäßige Ausbildung begonnen haben, erhalten die Approbation als Zahnarzt, wenn sie die Voraussetzungen für den Besuch eines Lehrinstituts für Dentisten erfüllt und nach einer viersemestrigen Ausbildung an einem zugelassenen Institut die Prüfung vor einer staatlichen Prüfungskommission bestanden haben.</w:t>
      </w:r>
    </w:p>
    <w:p>
      <w:r>
        <w:t xml:space="preserve">(2) Die Prüfungsordnung erlässt das Bundesministerium für Gesundheit mit Zustimmung des Bundesrates durch Rechtsverordnung.</w:t>
      </w:r>
    </w:p>
    <w:p>
      <w:r>
        <w:rPr>
          <w:color w:val="555555"/>
          <w:sz w:val="17"/>
        </w:rPr>
        <w:t xml:space="preserve">Zitiervorschlag: § 10 ZHG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