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ZHG§8DV</w:t>
      </w:r>
    </w:p>
    <w:p>
      <w:r>
        <w:rPr>
          <w:color w:val="555555"/>
          <w:sz w:val="18"/>
        </w:rPr>
        <w:t xml:space="preserve">Verordnung zur Durchführung des § 8 Abs. 1 des Gesetzes über die Ausübung der Zahnheilkunde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ihrer Verkündung in Kraft.</w:t>
      </w:r>
    </w:p>
    <w:p>
      <w:r>
        <w:rPr>
          <w:color w:val="555555"/>
          <w:sz w:val="17"/>
        </w:rPr>
        <w:t xml:space="preserve">Zitiervorschlag: § 9 ZHG§8DV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https://recht.nulegal.eu/gesetze/ZHG%C2%A78DV/9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