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ZHG§10PrO</w:t>
      </w:r>
    </w:p>
    <w:p>
      <w:r>
        <w:rPr>
          <w:color w:val="555555"/>
          <w:sz w:val="18"/>
        </w:rPr>
        <w:t xml:space="preserve">Prüfungsordnung nach § 10 des Gesetzes über die Ausübung der Zahnheilkunde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Hauptprüfung umfaßt folgende Fächer:</w:t>
      </w:r>
    </w:p>
    <w:p>
      <w:pPr>
        <w:ind w:left="420"/>
      </w:pPr>
      <w:r>
        <w:t xml:space="preserve">I. Zahn-, Mund- und Kieferkrankheiten,</w:t>
      </w:r>
    </w:p>
    <w:p>
      <w:pPr>
        <w:ind w:left="420"/>
      </w:pPr>
      <w:r>
        <w:t xml:space="preserve">II. Zahnärztliche Chirurgie und Röntgendiagnostik,</w:t>
      </w:r>
    </w:p>
    <w:p>
      <w:pPr>
        <w:ind w:left="420"/>
      </w:pPr>
      <w:r>
        <w:t xml:space="preserve">III. Zahnerhaltungskunde,</w:t>
      </w:r>
    </w:p>
    <w:p>
      <w:pPr>
        <w:ind w:left="420"/>
      </w:pPr>
      <w:r>
        <w:t xml:space="preserve">IV. Zahnersatzkunde,</w:t>
      </w:r>
    </w:p>
    <w:p>
      <w:pPr>
        <w:ind w:left="420"/>
      </w:pPr>
      <w:r>
        <w:t xml:space="preserve">V. Allgemeine Pathologie und Pathologie der Zahn-, Mund- und Kieferkrankheiten,</w:t>
      </w:r>
    </w:p>
    <w:p>
      <w:pPr>
        <w:ind w:left="420"/>
      </w:pPr>
      <w:r>
        <w:t xml:space="preserve">VI. Kieferorthopädie,</w:t>
      </w:r>
    </w:p>
    <w:p>
      <w:pPr>
        <w:ind w:left="420"/>
      </w:pPr>
      <w:r>
        <w:t xml:space="preserve">VII. Arzneimittellehre.</w:t>
      </w:r>
    </w:p>
    <w:p>
      <w:r>
        <w:t xml:space="preserve">(2) Die Hauptprüfung ist in der Regel im Laufe von sechs Wochen abzulegen. Sie soll spätestens innerhalb eines Zeitraums von drei Monaten abgeschlossen sein.</w:t>
      </w:r>
    </w:p>
    <w:p>
      <w:r>
        <w:t xml:space="preserve">(3) Die Reihenfolge, in der in den einzelnen Prüfungsfächern zu prüfen ist, bestimmt der Vorsitzende des Prüfungsausschusses im Benehmen mit den Prüfern.</w:t>
      </w:r>
    </w:p>
    <w:p>
      <w:r>
        <w:rPr>
          <w:color w:val="555555"/>
          <w:sz w:val="17"/>
        </w:rPr>
        <w:t xml:space="preserve">Zitiervorschlag: § 27 ZHG§10PrO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https://recht.nulegal.eu/gesetze/ZHG%C2%A710PrO/27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