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98 ZFdG 2021 — Verzeichnis von Verarbeitungstätigkeiten</w:t>
      </w:r>
    </w:p>
    <w:p>
      <w:r>
        <w:rPr>
          <w:color w:val="555555"/>
          <w:sz w:val="18"/>
        </w:rPr>
        <w:t xml:space="preserve">Zollfahndungsdienstgesetz</w:t>
      </w:r>
    </w:p>
    <w:p>
      <w:r>
        <w:rPr>
          <w:color w:val="555555"/>
          <w:sz w:val="18"/>
        </w:rPr>
        <w:t xml:space="preserve">Stand: 02.04.2021 (konsolidierte Textfassung, kein amtliches Inkrafttretensdatum)</w:t>
      </w:r>
    </w:p>
    <w:p>
      <w:r>
        <w:t xml:space="preserve">Das Zollkriminalamt stellt zentral ein Verzeichnis nach § 70 des Bundesdatenschutzgesetzes über Kategorien von Verarbeitungstätigkeiten personenbezogener Daten für die Behörden des Zollfahndungsdienstes zur Verfügung.</w:t>
      </w:r>
    </w:p>
    <w:p>
      <w:r>
        <w:rPr>
          <w:color w:val="555555"/>
          <w:sz w:val="17"/>
        </w:rPr>
        <w:t xml:space="preserve">Zitiervorschlag: § 98 ZFdG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https://recht.nulegal.eu/gesetze/ZFdG%202021/98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