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ZFdG 2021 — Daten für Zwecke der Ausschreibung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Das Zollkriminalamt kann personenbezogene Daten für Zwecke der Ausschreibung der betroffenen Person zur zollrechtlichen Überwachung verarbeiten, wenn tatsächliche Anhaltspunkte die Annahme rechtfertigen, dass die betroffene Person im Rahmen des innerstaatlichen, grenzüberschreitenden oder internationalen Waren-, Kapital- oder Dienstleistungsverkehrs Zuwiderhandlungen im Zuständigkeitsbereich der Zollverwaltung von erheblicher Bedeutung begehen wird.</w:t>
      </w:r>
    </w:p>
    <w:p>
      <w:r>
        <w:t xml:space="preserve">(2) Rechtfertigen tatsächliche Anhaltspunkte die Annahme, dass Beförderungsmittel zur Begehung von Zuwiderhandlungen nach Absatz 1 eingesetzt werden, so kann das Zollkriminalamt auch personenbezogene Daten für Zwecke der Ausschreibung zur zollrechtlichen Überwachung dieser Beförderungsmittel verarbeiten.</w:t>
      </w:r>
    </w:p>
    <w:p>
      <w:r>
        <w:t xml:space="preserve">(3) Hat nicht das Zollkriminalamt die Ausschreibung veranlasst, so trägt die die Ausschreibung veranlassende Stelle der Zollverwaltung die Verantwortung für die Zulässigkeit der Maßnahme. Sie hat in ihrem Ersuchen die bezweckte Maßnahme sowie Umfang und Dauer der Ausschreibung zu bezeichnen.</w:t>
      </w:r>
    </w:p>
    <w:p>
      <w:r>
        <w:rPr>
          <w:color w:val="555555"/>
          <w:sz w:val="17"/>
        </w:rPr>
        <w:t xml:space="preserve">Zitiervorschlag: § 14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