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ZDVWahlV 2 — Bereitstellen der Mittel</w:t>
      </w:r>
    </w:p>
    <w:p>
      <w:r>
        <w:rPr>
          <w:color w:val="555555"/>
          <w:sz w:val="18"/>
        </w:rPr>
        <w:t xml:space="preserve">Zweite Verordnung über die Wahl der Vertrauensmänner der Zivildienstleistenden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sächlichen Mittel für die Durchführung der Wahl stellt die Leitung der Dienststelle oder des Lehrgangs zur Verfügung.</w:t>
      </w:r>
    </w:p>
    <w:p>
      <w:r>
        <w:rPr>
          <w:color w:val="555555"/>
          <w:sz w:val="17"/>
        </w:rPr>
        <w:t xml:space="preserve">Zitiervorschlag: § 8 ZDVWahlV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https://recht.nulegal.eu/gesetze/ZDVWahlV%202/8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