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ZDVÜV</w:t>
      </w:r>
    </w:p>
    <w:p>
      <w:r>
        <w:rPr>
          <w:color w:val="555555"/>
          <w:sz w:val="18"/>
        </w:rPr>
        <w:t xml:space="preserve">Zivildienstversorgungs-Übergangsverordnung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des Zivildienstgesetzes, der durch Anlage I Kapitel X Sachgebiet C Abschnitt II des Einigungsvertrages vom 31. August 1990 in Verbindung mit Artikel 1 des Gesetzes vom 23. September 1990 (BGBl. 1990 II S. 885, 1074) eingefügt worden ist, verordnet die Bundesregierung:</w:t>
      </w:r>
    </w:p>
    <w:p>
      <w:r>
        <w:rPr>
          <w:color w:val="555555"/>
          <w:sz w:val="17"/>
        </w:rPr>
        <w:t xml:space="preserve">Zitiervorschlag: Eingangsformel ZDVÜV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