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ZDF-StV (Brandenburg) — Unzulässigkeit eines Insolvenzverfahrens</w:t>
      </w:r>
    </w:p>
    <w:p>
      <w:r>
        <w:rPr>
          <w:color w:val="555555"/>
          <w:sz w:val="18"/>
        </w:rPr>
        <w:t xml:space="preserve">ZDF-Staatsvertrag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Ein Insolvenzverfahren über das Vermögen des ZDF ist unzulässig.</w:t>
      </w:r>
    </w:p>
    <w:p>
      <w:r>
        <w:t xml:space="preserve">V. Abschnitt</w:t>
      </w:r>
    </w:p>
    <w:p>
      <w:r>
        <w:t xml:space="preserve">Übergangs- und Schlußbestimmungen</w:t>
      </w:r>
    </w:p>
    <w:p>
      <w:r>
        <w:rPr>
          <w:color w:val="555555"/>
          <w:sz w:val="17"/>
        </w:rPr>
        <w:t xml:space="preserve">Zitiervorschlag: § 32 ZDF-StV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https://recht.nulegal.eu/gesetze/ZDF-StV/32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