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ZApprO — (zu § 5 Absatz 2, § 15 Absatz 3 Satz 2, § 20 Absatz 1 Satz 1 Nummer 4, § 82 Absatz 2 Nummer 9) Unterrichtsveranstaltungen, für die eine regelmäßige und erfolgreiche Teilnahme bei dem Antrag auf Zulassung zum Ersten Abschnitt der Zahnärztlichen Prüfung nachzuweisen ist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(Fundstelle: BGBl. I 2019, 965)</w:t>
      </w:r>
    </w:p>
    <w:p>
      <w:pPr>
        <w:ind w:left="420"/>
      </w:pPr>
      <w:r>
        <w:t xml:space="preserve">1. Praktikum der Physik für Studierende der Zahnmedizin</w:t>
      </w:r>
    </w:p>
    <w:p>
      <w:pPr>
        <w:ind w:left="420"/>
      </w:pPr>
      <w:r>
        <w:t xml:space="preserve">2. Praktikum der Chemie für Studierende der Zahnmedizin</w:t>
      </w:r>
    </w:p>
    <w:p>
      <w:pPr>
        <w:ind w:left="420"/>
      </w:pPr>
      <w:r>
        <w:t xml:space="preserve">3. Praktikum der Physiologie</w:t>
      </w:r>
    </w:p>
    <w:p>
      <w:pPr>
        <w:ind w:left="420"/>
      </w:pPr>
      <w:r>
        <w:t xml:space="preserve">4. Praktikum der Biochemie und Molekularbiologie</w:t>
      </w:r>
    </w:p>
    <w:p>
      <w:pPr>
        <w:ind w:left="420"/>
      </w:pPr>
      <w:r>
        <w:t xml:space="preserve">5. Praktikum der makroskopischen Anatomie</w:t>
      </w:r>
    </w:p>
    <w:p>
      <w:pPr>
        <w:ind w:left="420"/>
      </w:pPr>
      <w:r>
        <w:t xml:space="preserve">6. Praktikum der mikroskopischen Anatomie</w:t>
      </w:r>
    </w:p>
    <w:p>
      <w:pPr>
        <w:ind w:left="420"/>
      </w:pPr>
      <w:r>
        <w:t xml:space="preserve">7. Praktikum der Berufsfelderkundung</w:t>
      </w:r>
    </w:p>
    <w:p>
      <w:pPr>
        <w:ind w:left="420"/>
      </w:pPr>
      <w:r>
        <w:t xml:space="preserve">8. Übung in medizinischer Terminologie</w:t>
      </w:r>
    </w:p>
    <w:p>
      <w:pPr>
        <w:ind w:left="420"/>
      </w:pPr>
      <w:r>
        <w:t xml:space="preserve">9. Praktikum der Zahnmedizinischen Propädeutik mit Schwerpunkt Präventive Zahnheilkunde</w:t>
      </w:r>
    </w:p>
    <w:p>
      <w:pPr>
        <w:ind w:left="420"/>
      </w:pPr>
      <w:r>
        <w:t xml:space="preserve">10. Praktikum der Zahnmedizinischen Propädeutik mit Schwerpunkt Dentale Technologie</w:t>
      </w:r>
    </w:p>
    <w:p>
      <w:r>
        <w:t xml:space="preserve">Die Unterrichtsveranstaltungen nach den Nummern 1 bis 8 umfassen eine Gesamtstundenzahl von mindestens 504 Stunden. Die Unterrichtsveranstaltungen nach den Nummern 9 und 10 umfassen eine Gesamtstundenzahl von mindestens 84 Stunden.</w:t>
      </w:r>
    </w:p>
    <w:p>
      <w:r>
        <w:rPr>
          <w:color w:val="555555"/>
          <w:sz w:val="17"/>
        </w:rPr>
        <w:t xml:space="preserve">Zitiervorschlag: Anlage 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