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ZApprO — Entscheidung über den Antrag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nach § 16 Absatz 1 Satz 1 des Gesetzes über die Ausübung der Zahnheilkunde oder nach § 16 Absatz 2 Satz 1 des Gesetzes über die Ausübung der Zahnheilkunde zuständige Behörde entscheidet über den Antrag auf Approbation als Zahnarzt oder als Zahnärztin kurzfristig, spätestens drei Monate nach Eingang der nach § 84 Absatz 1 oder Absatz 3 erforderlichen Unterlagen und Bescheinigungen.</w:t>
      </w:r>
    </w:p>
    <w:p>
      <w:r>
        <w:t xml:space="preserve">(2) In den Fällen des § 2 Absatz 2 und 3 des Gesetzes über die Ausübung der Zahnheilkunde verlängert sich die Frist nach Absatz 1 um einen Monat.</w:t>
      </w:r>
    </w:p>
    <w:p>
      <w:r>
        <w:t xml:space="preserve">(3) Der Ablauf der Frist nach Absatz 1 ist solange gehemmt, bis der nach § 16 Absatz 2 Satz 1 des Gesetzes über die Ausübung der Zahnheilkunde zuständigen Behörde eine Bestätigung nach § 2 Absatz 6 Satz 3 oder Satz 4 des Gesetzes über die Ausübung der Zahnheilkunde durch die Behörde des Herkunftsmitgliedstaats der antragstellenden Person oder eines anderen Mitgliedstaates vorliegt, sofern eine solche Bestätigung verlangt wurde.</w:t>
      </w:r>
    </w:p>
    <w:p>
      <w:r>
        <w:rPr>
          <w:color w:val="555555"/>
          <w:sz w:val="17"/>
        </w:rPr>
        <w:t xml:space="preserve">Zitiervorschlag: § 86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