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ZApprO — Zeugnis über die Zahnärztliche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18 zuständige Stelle erteilt</w:t>
      </w:r>
    </w:p>
    <w:p>
      <w:pPr>
        <w:ind w:left="420"/>
      </w:pPr>
      <w:r>
        <w:t xml:space="preserve">1. über das Bestehen des Dritten Abschnitts der Zahnärztlichen Prüfung und über das Bestehen der Zahnärztlichen Prüfung ein Zeugnis nach dem Muster der Anlage 18 sowie</w:t>
      </w:r>
    </w:p>
    <w:p>
      <w:pPr>
        <w:ind w:left="420"/>
      </w:pPr>
      <w:r>
        <w:t xml:space="preserve">2. die Bescheinigung über die erforderliche Fachkunde im Strahlenschutz nach dem Muster der Anlage 19.</w:t>
      </w:r>
    </w:p>
    <w:p>
      <w:r>
        <w:rPr>
          <w:color w:val="555555"/>
          <w:sz w:val="17"/>
        </w:rPr>
        <w:t xml:space="preserve">Zitiervorschlag: § 81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