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ZApprO — Note für den Dritten Abschnitt der Zahnärztlichen Prüfung</w:t>
      </w:r>
    </w:p>
    <w:p>
      <w:r>
        <w:rPr>
          <w:color w:val="555555"/>
          <w:sz w:val="18"/>
        </w:rPr>
        <w:t xml:space="preserve">Approbationsordnung für Zahnärzte und Zahnärztinnen</w:t>
      </w:r>
    </w:p>
    <w:p>
      <w:r>
        <w:rPr>
          <w:color w:val="555555"/>
          <w:sz w:val="18"/>
        </w:rPr>
        <w:t xml:space="preserve">Stand: 01.10.2020 (konsolidierte Textfassung, kein amtliches Inkrafttretensdatum)</w:t>
      </w:r>
    </w:p>
    <w:p>
      <w:r>
        <w:t xml:space="preserve">(1) Ist der Dritte Abschnitt der Zahnärztlichen Prüfung bestanden, ermittelt die nach § 18 zuständige Stelle die Note für den Dritten Abschnitt der Zahnärztlichen Prüfung.</w:t>
      </w:r>
    </w:p>
    <w:p>
      <w:r>
        <w:t xml:space="preserve">(2) Die Note für den mündlich-praktischen Teil und die Note für den schriftlichen Teil werden addiert und die Summe wird durch zwei geteilt. Die Note wird bis auf die erste Stelle hinter dem Komma ohne Rundung errechnet.</w:t>
      </w:r>
    </w:p>
    <w:p>
      <w:r>
        <w:t xml:space="preserve">(3) Die Note lautet</w:t>
      </w:r>
    </w:p>
    <w:p>
      <w:r>
        <w:rPr>
          <w:rFonts w:ascii="Courier New" w:hAnsi="Courier New"/>
          <w:sz w:val="17"/>
        </w:rPr>
        <w:t xml:space="preserve">1.    „sehr gut“    bei einem Zahlenwert bis 1,5,</w:t>
      </w:r>
    </w:p>
    <w:p>
      <w:r>
        <w:rPr>
          <w:rFonts w:ascii="Courier New" w:hAnsi="Courier New"/>
          <w:sz w:val="17"/>
        </w:rPr>
        <w:t xml:space="preserve">2.    „gut“    bei einem Zahlenwert von über 1,5 bis 2,5,</w:t>
      </w:r>
    </w:p>
    <w:p>
      <w:r>
        <w:rPr>
          <w:rFonts w:ascii="Courier New" w:hAnsi="Courier New"/>
          <w:sz w:val="17"/>
        </w:rPr>
        <w:t xml:space="preserve">3.    „befriedigend“    bei einem Zahlenwert von über 2,5 bis 3,5 und</w:t>
      </w:r>
    </w:p>
    <w:p>
      <w:r>
        <w:rPr>
          <w:rFonts w:ascii="Courier New" w:hAnsi="Courier New"/>
          <w:sz w:val="17"/>
        </w:rPr>
        <w:t xml:space="preserve">4.    „ausreichend“    bei einem Zahlenwert von über 3,5 bis 4,0.</w:t>
      </w:r>
    </w:p>
    <w:p>
      <w:r>
        <w:rPr>
          <w:color w:val="555555"/>
          <w:sz w:val="17"/>
        </w:rPr>
        <w:t xml:space="preserve">Zitiervorschlag: § 79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