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ZApprO — Inhalt und Organisation des Studiums der Zahnmedizin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Universität bietet ein Studium der Zahnmedizin an, durch das das in § 1 Absatz 1 genannte Ziel erreicht wird und das es den Studierenden ermöglicht, die erforderlichen Kenntnisse, Fähigkeiten und Fertigkeiten zu erwerben.</w:t>
      </w:r>
    </w:p>
    <w:p>
      <w:r>
        <w:t xml:space="preserve">(2) Der Unterricht im Studium soll fächerübergreifendes Denken fördern und, sofern zweckmäßig, problemorientiert am Lehrgegenstand ausgerichtet sein. Die Universitäten haben fächerübergreifenden Unterricht und Unterricht in Querschnittsbereichen anzubieten. Die Vermittlung der naturwissenschaftlichen und theoretischen Grundlagen ist auf die zahnmedizinisch relevanten Ausbildungsinhalte zu konzentrieren.</w:t>
      </w:r>
    </w:p>
    <w:p>
      <w:r>
        <w:t xml:space="preserve">(3) Die Vermittlung des theoretischen und klinischen Wissens soll während der gesamten Ausbildung so weitgehend wie möglich miteinander verknüpft werden.</w:t>
      </w:r>
    </w:p>
    <w:p>
      <w:r>
        <w:t xml:space="preserve">(4) Sofern in dieser Verordnung nicht etwas Abweichendes geregelt ist, ist das Studium an Lernergebnissen orientiert in Modulen zu organisieren. Jedem Modul sind Leistungspunkte nach dem Europäischen System zur Übertragung und Akkumulierung von Studienleistungen zuzurechnen.</w:t>
      </w:r>
    </w:p>
    <w:p>
      <w:r>
        <w:rPr>
          <w:color w:val="555555"/>
          <w:sz w:val="17"/>
        </w:rPr>
        <w:t xml:space="preserve">Zitiervorschlag: § 3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