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ZApprO — Zuständige Stelle</w:t>
      </w:r>
    </w:p>
    <w:p>
      <w:r>
        <w:rPr>
          <w:color w:val="555555"/>
          <w:sz w:val="18"/>
        </w:rPr>
        <w:t xml:space="preserve">Approbationsordnung für Zahnärzte und Zahnärztinnen</w:t>
      </w:r>
    </w:p>
    <w:p>
      <w:r>
        <w:rPr>
          <w:color w:val="555555"/>
          <w:sz w:val="18"/>
        </w:rPr>
        <w:t xml:space="preserve">Stand: 14.10.2021 (konsolidierte Textfassung, kein amtliches Inkrafttretensdatum)</w:t>
      </w:r>
    </w:p>
    <w:p>
      <w:r>
        <w:t xml:space="preserve">(1) Der jeweilige Abschnitt der Zahnärztlichen Prüfung wird vollständig vor der zuständigen Stelle desjenigen Landes abgelegt, in dem der oder die Studierende im Zeitpunkt des Antrags auf Zulassung zu dem jeweiligen Abschnitt der Zahnärztlichen Prüfung Zahnmedizin studiert oder zuletzt Zahnmedizin studiert hat.</w:t>
      </w:r>
    </w:p>
    <w:p>
      <w:r>
        <w:t xml:space="preserve">(2) Bei Studierenden, die eine Anerkennung von Studienzeiten, Studienleistungen und Prüfungsleistungen nach § 23 Absatz 1 beantragt haben, gilt § 23 Absatz 3 entsprechend, sofern eine Zuständigkeit nach Absatz 1 nicht gegeben ist.</w:t>
      </w:r>
    </w:p>
    <w:p>
      <w:r>
        <w:t xml:space="preserve">(3) Muss ein Abschnitt der Zahnärztlichen Prüfung wiederholt werden, ist dieser vollständig vor der zuständigen Stelle des Landes abzulegen, bei der dieser Abschnitt nicht bestanden worden ist.</w:t>
      </w:r>
    </w:p>
    <w:p>
      <w:r>
        <w:t xml:space="preserve">(4) Die Entscheidung über Ausnahmen von den Regelungen in den Absätzen 1 bis 3 trifft auf Antrag die zuständige Stelle des Landes, bei der der oder die Studierende den jeweiligen Abschnitt der Zahnärztlichen Prüfung ablegen, fortsetzen oder wiederholen will, im Benehmen mit der nach den Absätzen 1, 2 oder 3 zuständigen Stelle.</w:t>
      </w:r>
    </w:p>
    <w:p>
      <w:r>
        <w:t xml:space="preserve">(5) Die zuständige Stelle des Landes kann Aufgaben, die ihr nach dieser Verordnung bei der Durchführung der mündlichen und mündlich-praktischen Prüfungen obliegen, einer oder mehreren von ihr zu bestellenden beauftragten Personen an der Universität übertragen. Die von der zuständigen Stelle beauftragten Personen und die für sie zu bestellenden Vertretungen sollen Hochschullehrer oder Hochschullehrerinnen sein. Die Universitäten stellen sicher, dass die mündliche und die mündlich-praktischen Prüfungen den Anforderungen nach dieser Verordnung entsprechen. Sofern wesentliche Aufgaben von der zuständigen Stelle auf eine oder mehrere Personen an der Universität oder Hochschule übertragen werden, sind die damit verbundenen Kosten und Personalwirkungen von der zuständigen Stelle zu kompensieren.</w:t>
      </w:r>
    </w:p>
    <w:p>
      <w:r>
        <w:rPr>
          <w:color w:val="555555"/>
          <w:sz w:val="17"/>
        </w:rPr>
        <w:t xml:space="preserve">Zitiervorschlag: § 18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