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ZApprO — Mündlicher Abschnitt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Der mündliche Abschnitt der Kenntnisprüfung wird in Form eines Prüfungsgesprächs durchgeführt. Das Prüfungsgespräch bezieht sich auf die in § 107 Absatz 1 aufgeführten Fächer und genannten weiteren Prüfungsinhalte sowie auf das gegebenenfalls nach § 107 Absatz 2 Satz 1 festgelegte weitere Fach oder den gegebenenfalls nach § 107 Absatz 2 Satz 1 festgelegten weiteren Querschnittsbereich. In das Prüfungsgespräch kann die im schriftlichen Abschnitt der Kenntnisprüfung nach § 108 zu erstellende schriftliche Behandlungsplanung einbezogen werden.</w:t>
      </w:r>
    </w:p>
    <w:p>
      <w:r>
        <w:t xml:space="preserve">(2) Jedes Prüfungsgespräch dauert mindestens 60 und höchstens 90 Minuten je antragstellender Person.</w:t>
      </w:r>
    </w:p>
    <w:p>
      <w:r>
        <w:rPr>
          <w:color w:val="555555"/>
          <w:sz w:val="17"/>
        </w:rPr>
        <w:t xml:space="preserve">Zitiervorschlag: § 109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