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ZAPO-J (Bayern) — Ausbildungsbehörden, Ausbildungseinrichtungen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Einstellungsbehörde regelt die berufspraktische Ausbildung bei den in ihrem Bezirk gelegenen Gerichten und Staatsanwaltschaften. Sie bestimmt die Ausbildungsgerichte und – im Einvernehmen mit der jeweiligen Generalstaatsanwältin oder dem jeweiligen Generalstaatsanwalt – die Ausbildungsstaatsanwaltschaften (Ausbildungsbehörden). Für die Gerichtsvollzieherausbildung werden Ausbildungsgerichte bestimmt.</w:t>
      </w:r>
    </w:p>
    <w:p>
      <w:r>
        <w:t xml:space="preserve">(2) Die fachtheoretische Ausbildung wird an den Ausbildungseinrichtungen durchgeführt. Ausbildungseinrichtungen sind</w:t>
      </w:r>
    </w:p>
    <w:p>
      <w:r>
        <w:t xml:space="preserve">1. für das Fachstudium für den Rechtspflegerdienst die Hochschule für den öffentlichen Dienst in Bayern, Fachbereich Rechtspflege, und</w:t>
      </w:r>
    </w:p>
    <w:p>
      <w:r>
        <w:t xml:space="preserve">2. im Übrigen die Justizakademie.</w:t>
      </w:r>
    </w:p>
    <w:p>
      <w:r>
        <w:rPr>
          <w:color w:val="555555"/>
          <w:sz w:val="17"/>
        </w:rPr>
        <w:t xml:space="preserve">Zitiervorschlag: § 7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