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ZAPO-J (Bayern) — Ausscheiden aus der Fachausbildung</w:t>
      </w:r>
    </w:p>
    <w:p>
      <w:r>
        <w:rPr>
          <w:color w:val="555555"/>
          <w:sz w:val="18"/>
        </w:rPr>
        <w:t xml:space="preserve">Ausbildungsordnung Justiz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Fachausbildung für Gerichtsvollzieher endet nach Ablegen der Prüfung</w:t>
      </w:r>
    </w:p>
    <w:p>
      <w:r>
        <w:t xml:space="preserve">1. mit dem Erhalt des Prüfungszeugnisses oder dem in der Ernennungsurkunde bestimmten Zeitpunkt oder</w:t>
      </w:r>
    </w:p>
    <w:p>
      <w:r>
        <w:t xml:space="preserve">2. mit dem Erhalt des schriftlichen Bescheids über das Nichtbestehen der Prüfung.</w:t>
      </w:r>
    </w:p>
    <w:p>
      <w:r>
        <w:rPr>
          <w:color w:val="555555"/>
          <w:sz w:val="17"/>
        </w:rPr>
        <w:t xml:space="preserve">Zitiervorschlag: § 41 ZAPO-J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https://recht.nulegal.eu/gesetze/ZAPO-J/41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