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ZAPO-J (Bayern) — Aufgaben des Prüfungsausschusses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Prüfungsausschuss nimmt die Aufgaben gemäß § 13 Abs. 2 Nr. 1, 6 und 7 APO wahr.</w:t>
      </w:r>
    </w:p>
    <w:p>
      <w:r>
        <w:t xml:space="preserve">(2) Das vorsitzende Mitglied des Prüfungsausschusses nimmt die Aufgaben gemäß § 13 Abs. 2 Nr. 5 APO wahr. Es ist befugt, die für den ordnungsgemäßen Ablauf der Prüfung erforderlichen Anordnungen zu treffen.</w:t>
      </w:r>
    </w:p>
    <w:p>
      <w:r>
        <w:rPr>
          <w:color w:val="555555"/>
          <w:sz w:val="17"/>
        </w:rPr>
        <w:t xml:space="preserve">Zitiervorschlag: § 29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