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ZAPO-F I (Bayern) — Jahresfortgangsnoten und Jahreszeugnis</w:t>
      </w:r>
    </w:p>
    <w:p>
      <w:r>
        <w:rPr>
          <w:color w:val="555555"/>
          <w:sz w:val="18"/>
        </w:rPr>
        <w:t xml:space="preserve">Zulassungs-, Ausbildungs- und Prüfungsordnung für die Erste Lehramtsprüfung von Fachlehrkräften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Am Ende jeden Ausbildungsjahres, vor Beginn der fachlichen Abschlussprüfung und vor Beginn der pädagogisch-didaktischen Abschlussprüfung, werden für alle Unterrichtsfächer, in denen nach § 17 Abs. 1 Leistungsnachweise zu erbringen sind, Jahresfortgangsnoten mit den Notenstufen nach Art. 52 Abs. 2 BayEUG festgesetzt. In den schulpraktischen Fächern werden dabei nur die schulpraktischen Leistungen gewertet.</w:t>
      </w:r>
    </w:p>
    <w:p>
      <w:r>
        <w:t xml:space="preserve">(2) Am Ende jeden Ausbildungsjahres, das nicht mit einer Abschlussprüfung endet, wird jeweils ein Jahreszeugnis mit den Jahresfortgangsnoten erteilt.</w:t>
      </w:r>
    </w:p>
    <w:p>
      <w:r>
        <w:rPr>
          <w:color w:val="555555"/>
          <w:sz w:val="17"/>
        </w:rPr>
        <w:t xml:space="preserve">Zitiervorschlag: § 19 ZAPO-F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https://recht.nulegal.eu/gesetze/ZAPO-F%20I/19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