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ZALR (Bayern) — Voraussetzungen für die Zulassung zum Vorbereitungsdienst</w:t>
      </w:r>
    </w:p>
    <w:p>
      <w:r>
        <w:rPr>
          <w:color w:val="555555"/>
          <w:sz w:val="18"/>
        </w:rPr>
        <w:t xml:space="preserve">Zulassungs- und Ausbildungsordnung für das Lehramt an Realschulen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Bewerber, die die Erste Staatsprüfung für das Lehramt an Realschulen nach der Lehramtsprüfungsordnung I (LPO I) bestanden haben, können zum Vorbereitungsdienst zugelassen werden, wenn sie die allgemeinen Voraussetzungen für die Berufung in das Beamtenverhältnis auf Widerruf erfüllen. Das Gleiche gilt für Bewerber, deren Staatsprüfung gemäß Art. 6 Abs. 4 BayLBG als Erste Staatsprüfung für das Lehramt an Realschulen anerkannt worden ist; soweit die Inhalte der studierten Fächer von den in Bayern vorgeschriebenen Inhalten erheblich abweichen, kann die Zulassung zum Vorbereitungsdienst von der Erbringung zusätzlicher Leistungen abhängig gemacht werden. § 113 LPO I gilt entsprechend. Dabei kann genehmigt werden, dass die zusätzlichen Leistungen innerhalb einer bestimmten Frist während des Vorbereitungsdienstes erbracht werden; in diesen Fällen erfolgt die Zulassung unter einer entsprechenden Auflage. Ergibt sich nach der Zulassung, dass die Auflage innerhalb der festgelegten Frist nicht mehr erfüllt werden kann, so werden die betreffenden Studienreferendare aus dem Vorbereitungsdienst entlassen. Sätze 1 bis 5 gelten entsprechend für den zum Zweck der Nachqualifikation gemäß § 40 LPO II abzuleistenden Vorbereitungsdienst.</w:t>
      </w:r>
    </w:p>
    <w:p>
      <w:r>
        <w:t xml:space="preserve">(2) Bewerber müssen die für den Beruf des Lehrers notwendige gesundheitliche Eignung besitzen.</w:t>
      </w:r>
    </w:p>
    <w:p>
      <w:r>
        <w:rPr>
          <w:color w:val="555555"/>
          <w:sz w:val="17"/>
        </w:rPr>
        <w:t xml:space="preserve">Zitiervorschlag: § 3 ZALR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https://recht.nulegal.eu/gesetze/ZALR/3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