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ZALR (Bayern) — Inkrafttreten, Außerkrafttreten</w:t>
      </w:r>
    </w:p>
    <w:p>
      <w:r>
        <w:rPr>
          <w:color w:val="555555"/>
          <w:sz w:val="18"/>
        </w:rPr>
        <w:t xml:space="preserve">Zulassungs- und Ausbildungsordnung für das Lehramt an Realschulen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mit Wirkung vom 1. September 1995 in Kraft.</w:t>
      </w:r>
    </w:p>
    <w:p>
      <w:r>
        <w:t xml:space="preserve">(2) Gleichzeitig tritt unbeschadet des Absatzes 3 die Zulassungs- und Ausbildungsordnung für das Lehramt an Realschulen (ZALR) in der Fassung der Bekanntmachung vom 29. September 1992 (GVBl S. 469, BayRS 2038-3-4-5-1-K), geändert durch Verordnung vom 24. März 1995 (GVBl S. 159), außer Kraft.</w:t>
      </w:r>
    </w:p>
    <w:p>
      <w:r>
        <w:t xml:space="preserve">(3) Abweichend von Absatz 1 gilt die bis einschließlich 31. August 1995 maßgebende Zulassungs- und Ausbildungsordnung für das Lehramt an Realschulen (ZALR) für folgende Studienreferendare weiter:</w:t>
      </w:r>
    </w:p>
    <w:p>
      <w:r>
        <w:t xml:space="preserve">a) Studienreferendare, die ihre Ausbildung im Februar und September 1994 begonnen haben,</w:t>
      </w:r>
    </w:p>
    <w:p>
      <w:r>
        <w:t xml:space="preserve">b) Studienreferendare, die ihre Ausbildung im Februar 1995 begonnen haben, nach Maßgabe der Verordnung zur Änderung der Zulassungs- und Ausbildungsordnung für das Lehramt an Realschulen vom 24. März 1995 (GVBl S. 159).</w:t>
      </w:r>
    </w:p>
    <w:p>
      <w:r>
        <w:rPr>
          <w:color w:val="555555"/>
          <w:sz w:val="17"/>
        </w:rPr>
        <w:t xml:space="preserve">Zitiervorschlag: § 24 ZALR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https://recht.nulegal.eu/gesetze/ZALR/24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