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ZALGM (Bayern) — Seminarrektor oder Seminarrektorin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Seminarrektor oder die Seminarrektorin leitet ein Seminar.</w:t>
      </w:r>
    </w:p>
    <w:p>
      <w:r>
        <w:t xml:space="preserve">(2) Im besonderen obliegen dem Seminarrektor oder der Seminarrektorin folgende Aufgaben:</w:t>
      </w:r>
    </w:p>
    <w:p>
      <w:r>
        <w:t xml:space="preserve">1. Planung der Seminararbeit, Gestaltung und Durchführung der Seminarveranstaltungen,</w:t>
      </w:r>
    </w:p>
    <w:p>
      <w:r>
        <w:t xml:space="preserve">2. Beratung im Unterricht und in allen weiteren Tätigkeitsfeldern, in denen die Lehramtsanwärter und Lehramtsanwärterinnen im Praktikum (§ 19) oder eigenverantwortlich arbeiten; im Rahmen von Beratungsbesuchen werden die vorgeschriebenen Unterrichtsvorbereitungen vom Seminarrektor oder der Seminarrektorin eingesehen und beurteilt;</w:t>
      </w:r>
    </w:p>
    <w:p>
      <w:r>
        <w:t xml:space="preserve">3. Mitwirkung bei der Auswahl der Betreuungslehrkräfte und bei der Fortbildung aller an der Ausbildung Beteiligten.</w:t>
      </w:r>
    </w:p>
    <w:p>
      <w:r>
        <w:t xml:space="preserve">(3) Dienstsitz des Seminarrektors oder der Seminarrektorin ist die Schule, an der er oder sie unterrichtet.</w:t>
      </w:r>
    </w:p>
    <w:p>
      <w:r>
        <w:rPr>
          <w:color w:val="555555"/>
          <w:sz w:val="17"/>
        </w:rPr>
        <w:t xml:space="preserve">Zitiervorschlag: § 13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