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ZALBV (Bayern) — Anrechnungen auf den Vorbereitungsdienst</w:t>
      </w:r>
    </w:p>
    <w:p>
      <w:r>
        <w:rPr>
          <w:color w:val="555555"/>
          <w:sz w:val="18"/>
        </w:rPr>
        <w:t xml:space="preserve">Verordnung Zulassungs- und Ausbildungsordnung berufliche 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Hauptberufliche Unterrichtstätigkeiten nach Bestehen einer Prüfung gemäß § 1 Abs. 2 Satz 1 Nr. 3 können bis zu einem Jahr auf den Vorbereitungsdienst angerechnet werden, wenn sie für das in § 3 Abs. 1 Satz 1 festgelegte Ziel des Vorbereitungsdienstes förderlich sind. Die Anrechnung wird auf den zweiten Ausbildungsabschnitt gemäß § 3 Abs. 4 vorgenommen.</w:t>
      </w:r>
    </w:p>
    <w:p>
      <w:r>
        <w:t xml:space="preserve">(2) Zeiten einer erfolgreich abgeschlossenen Ausbildung für ein anderes Lehramt können im Umfang von höchstens einem Jahr angerechnet werden. Die Anrechnung wird auf den zweiten Ausbildungsabschnitt gemäß § 3 Abs. 4 vorgenommen.</w:t>
      </w:r>
    </w:p>
    <w:p>
      <w:r>
        <w:t xml:space="preserve">(3) Anträge auf Anrechnung können frühestens nach mindestens dreimonatiger Teilnahme am Vorbereitungsdienst beim Studienseminar eingereicht werden. Der Seminarvorstand entscheidet nach schriftlicher Äußerung der Seminarlehrer.</w:t>
      </w:r>
    </w:p>
    <w:p>
      <w:r>
        <w:rPr>
          <w:color w:val="555555"/>
          <w:sz w:val="17"/>
        </w:rPr>
        <w:t xml:space="preserve">Zitiervorschlag: § 9 ZALBV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https://recht.nulegal.eu/gesetze/ZALBV/9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