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ZAGMonAwV — (zu § 5 Absatz 1 Satz 2) ESTZAG Monatsausweis gemäß § 29 Absatz 1 Satz 1 ZAG – Vermögensstatus –</w:t>
      </w:r>
    </w:p>
    <w:p>
      <w:r>
        <w:rPr>
          <w:color w:val="555555"/>
          <w:sz w:val="18"/>
        </w:rPr>
        <w:t xml:space="preserve">ZAG-Monatsausweisverordnung</w:t>
      </w:r>
    </w:p>
    <w:p>
      <w:r>
        <w:rPr>
          <w:color w:val="555555"/>
          <w:sz w:val="18"/>
        </w:rPr>
        <w:t xml:space="preserve">Stand: 10.06.2019 (konsolidierte Textfassung, kein amtliches Inkrafttretensdatum)</w:t>
      </w:r>
    </w:p>
    <w:p>
      <w:r>
        <w:t xml:space="preserve">(Fundstelle: BGBl. I 2018, 2464 - 2465)</w:t>
      </w:r>
    </w:p>
    <w:p>
      <w:r>
        <w:rPr>
          <w:rFonts w:ascii="Courier New" w:hAnsi="Courier New"/>
          <w:sz w:val="17"/>
        </w:rPr>
        <w:t xml:space="preserve">            Stand Ende</w:t>
      </w:r>
    </w:p>
    <w:p>
      <w:r>
        <w:rPr>
          <w:rFonts w:ascii="Courier New" w:hAnsi="Courier New"/>
          <w:sz w:val="17"/>
        </w:rPr>
        <w:t xml:space="preserve">Institutsnummer    Prüfziffer    Name    Ort</w:t>
      </w:r>
    </w:p>
    <w:p>
      <w:r>
        <w:rPr>
          <w:rFonts w:ascii="Courier New" w:hAnsi="Courier New"/>
          <w:sz w:val="17"/>
        </w:rPr>
        <w:t xml:space="preserve">Die angegebenen Beträge lauten auf volle Euro[1])</w:t>
      </w:r>
    </w:p>
    <w:p>
      <w:r>
        <w:rPr>
          <w:rFonts w:ascii="Courier New" w:hAnsi="Courier New"/>
          <w:sz w:val="17"/>
        </w:rPr>
        <w:t xml:space="preserve">Aktiva</w:t>
      </w:r>
    </w:p>
    <w:p>
      <w:r>
        <w:rPr>
          <w:rFonts w:ascii="Courier New" w:hAnsi="Courier New"/>
          <w:sz w:val="17"/>
        </w:rPr>
        <w:t xml:space="preserve">Barreserve        </w:t>
      </w:r>
    </w:p>
    <w:p>
      <w:r>
        <w:rPr>
          <w:rFonts w:ascii="Courier New" w:hAnsi="Courier New"/>
          <w:sz w:val="17"/>
        </w:rPr>
        <w:t xml:space="preserve">    0110    aus Zahlungsdiensten und aus der Ausgabe von E-Geld    0110    </w:t>
      </w:r>
    </w:p>
    <w:p>
      <w:r>
        <w:rPr>
          <w:rFonts w:ascii="Courier New" w:hAnsi="Courier New"/>
          <w:sz w:val="17"/>
        </w:rPr>
        <w:t xml:space="preserve">Forderungen an Kreditinstitute        </w:t>
      </w:r>
    </w:p>
    <w:p>
      <w:r>
        <w:rPr>
          <w:rFonts w:ascii="Courier New" w:hAnsi="Courier New"/>
          <w:sz w:val="17"/>
        </w:rPr>
        <w:t xml:space="preserve">    0210    aus Zahlungsdiensten und aus der Ausgabe von E-Geld    0210    </w:t>
      </w:r>
    </w:p>
    <w:p>
      <w:r>
        <w:rPr>
          <w:rFonts w:ascii="Courier New" w:hAnsi="Courier New"/>
          <w:sz w:val="17"/>
        </w:rPr>
        <w:t xml:space="preserve">        darunter:        </w:t>
      </w:r>
    </w:p>
    <w:p>
      <w:r>
        <w:rPr>
          <w:rFonts w:ascii="Courier New" w:hAnsi="Courier New"/>
          <w:sz w:val="17"/>
        </w:rPr>
        <w:t xml:space="preserve">        0211    auf Treuhandkonten    0211    </w:t>
      </w:r>
    </w:p>
    <w:p>
      <w:r>
        <w:rPr>
          <w:rFonts w:ascii="Courier New" w:hAnsi="Courier New"/>
          <w:sz w:val="17"/>
        </w:rPr>
        <w:t xml:space="preserve">    aus sonstigen Tätigkeiten        </w:t>
      </w:r>
    </w:p>
    <w:p>
      <w:r>
        <w:rPr>
          <w:rFonts w:ascii="Courier New" w:hAnsi="Courier New"/>
          <w:sz w:val="17"/>
        </w:rPr>
        <w:t xml:space="preserve">        0221    täglich fällig    0221    </w:t>
      </w:r>
    </w:p>
    <w:p>
      <w:r>
        <w:rPr>
          <w:rFonts w:ascii="Courier New" w:hAnsi="Courier New"/>
          <w:sz w:val="17"/>
        </w:rPr>
        <w:t xml:space="preserve">        0222    andere Forderungen    0222    </w:t>
      </w:r>
    </w:p>
    <w:p>
      <w:r>
        <w:rPr>
          <w:rFonts w:ascii="Courier New" w:hAnsi="Courier New"/>
          <w:sz w:val="17"/>
        </w:rPr>
        <w:t xml:space="preserve">Forderungen an Kunden        </w:t>
      </w:r>
    </w:p>
    <w:p>
      <w:r>
        <w:rPr>
          <w:rFonts w:ascii="Courier New" w:hAnsi="Courier New"/>
          <w:sz w:val="17"/>
        </w:rPr>
        <w:t xml:space="preserve">    0310    aus Zahlungsdiensten und aus der Ausgabe von E-Geld    0310    </w:t>
      </w:r>
    </w:p>
    <w:p>
      <w:r>
        <w:rPr>
          <w:rFonts w:ascii="Courier New" w:hAnsi="Courier New"/>
          <w:sz w:val="17"/>
        </w:rPr>
        <w:t xml:space="preserve">        darunter:        </w:t>
      </w:r>
    </w:p>
    <w:p>
      <w:r>
        <w:rPr>
          <w:rFonts w:ascii="Courier New" w:hAnsi="Courier New"/>
          <w:sz w:val="17"/>
        </w:rPr>
        <w:t xml:space="preserve">        0311    aus Provisionen    0311    </w:t>
      </w:r>
    </w:p>
    <w:p>
      <w:r>
        <w:rPr>
          <w:rFonts w:ascii="Courier New" w:hAnsi="Courier New"/>
          <w:sz w:val="17"/>
        </w:rPr>
        <w:t xml:space="preserve">        0312    aus Krediten    0312    </w:t>
      </w:r>
    </w:p>
    <w:p>
      <w:r>
        <w:rPr>
          <w:rFonts w:ascii="Courier New" w:hAnsi="Courier New"/>
          <w:sz w:val="17"/>
        </w:rPr>
        <w:t xml:space="preserve">        darunter:        </w:t>
      </w:r>
    </w:p>
    <w:p>
      <w:r>
        <w:rPr>
          <w:rFonts w:ascii="Courier New" w:hAnsi="Courier New"/>
          <w:sz w:val="17"/>
        </w:rPr>
        <w:t xml:space="preserve">        0313    aus Kreditkarten-geschäften    0313    </w:t>
      </w:r>
    </w:p>
    <w:p>
      <w:r>
        <w:rPr>
          <w:rFonts w:ascii="Courier New" w:hAnsi="Courier New"/>
          <w:sz w:val="17"/>
        </w:rPr>
        <w:t xml:space="preserve">Forderungen an Instituten im Sinne des § 1 Absatz 3 ZAG        </w:t>
      </w:r>
    </w:p>
    <w:p>
      <w:r>
        <w:rPr>
          <w:rFonts w:ascii="Courier New" w:hAnsi="Courier New"/>
          <w:sz w:val="17"/>
        </w:rPr>
        <w:t xml:space="preserve">    0410    aus Zahlungsdiensten und aus der Ausgabe von E-Geld    0410    </w:t>
      </w:r>
    </w:p>
    <w:p>
      <w:r>
        <w:rPr>
          <w:rFonts w:ascii="Courier New" w:hAnsi="Courier New"/>
          <w:sz w:val="17"/>
        </w:rPr>
        <w:t xml:space="preserve">    0420    aus sonstigen Tätigkeiten    0420    </w:t>
      </w:r>
    </w:p>
    <w:p>
      <w:r>
        <w:rPr>
          <w:rFonts w:ascii="Courier New" w:hAnsi="Courier New"/>
          <w:sz w:val="17"/>
        </w:rPr>
        <w:t xml:space="preserve">Summe: (0410 + 0420)    0400    </w:t>
      </w:r>
    </w:p>
    <w:p>
      <w:r>
        <w:rPr>
          <w:rFonts w:ascii="Courier New" w:hAnsi="Courier New"/>
          <w:sz w:val="17"/>
        </w:rPr>
        <w:t xml:space="preserve">Schuldverschreibungen und andere festverzinsliche Wertpapiere        </w:t>
      </w:r>
    </w:p>
    <w:p>
      <w:r>
        <w:rPr>
          <w:rFonts w:ascii="Courier New" w:hAnsi="Courier New"/>
          <w:sz w:val="17"/>
        </w:rPr>
        <w:t xml:space="preserve">    Geldmarktpapiere        </w:t>
      </w:r>
    </w:p>
    <w:p>
      <w:r>
        <w:rPr>
          <w:rFonts w:ascii="Courier New" w:hAnsi="Courier New"/>
          <w:sz w:val="17"/>
        </w:rPr>
        <w:t xml:space="preserve">        0511    aus Zahlungsdiensten und aus der Ausgabe von E-Geld    0511    </w:t>
      </w:r>
    </w:p>
    <w:p>
      <w:r>
        <w:rPr>
          <w:rFonts w:ascii="Courier New" w:hAnsi="Courier New"/>
          <w:sz w:val="17"/>
        </w:rPr>
        <w:t xml:space="preserve">    Anleihen und Schuld-verschreibungen        </w:t>
      </w:r>
    </w:p>
    <w:p>
      <w:r>
        <w:rPr>
          <w:rFonts w:ascii="Courier New" w:hAnsi="Courier New"/>
          <w:sz w:val="17"/>
        </w:rPr>
        <w:t xml:space="preserve">        0521    aus Zahlungsdiensten und aus der Ausgabe von E-Geld    0521    </w:t>
      </w:r>
    </w:p>
    <w:p>
      <w:r>
        <w:rPr>
          <w:rFonts w:ascii="Courier New" w:hAnsi="Courier New"/>
          <w:sz w:val="17"/>
        </w:rPr>
        <w:t xml:space="preserve">Aktien und andere nicht festverzinsliche Wertpapiere        </w:t>
      </w:r>
    </w:p>
    <w:p>
      <w:r>
        <w:rPr>
          <w:rFonts w:ascii="Courier New" w:hAnsi="Courier New"/>
          <w:sz w:val="17"/>
        </w:rPr>
        <w:t xml:space="preserve">    0610    aus Zahlungsdiensten und aus der Ausgabe von E-Geld    0610    </w:t>
      </w:r>
    </w:p>
    <w:p>
      <w:r>
        <w:rPr>
          <w:rFonts w:ascii="Courier New" w:hAnsi="Courier New"/>
          <w:sz w:val="17"/>
        </w:rPr>
        <w:t xml:space="preserve">Beteiligungen        </w:t>
      </w:r>
    </w:p>
    <w:p>
      <w:r>
        <w:rPr>
          <w:rFonts w:ascii="Courier New" w:hAnsi="Courier New"/>
          <w:sz w:val="17"/>
        </w:rPr>
        <w:t xml:space="preserve">    0710    aus Zahlungsdiensten und aus der Ausgabe von E-Geld    0710    </w:t>
      </w:r>
    </w:p>
    <w:p>
      <w:r>
        <w:rPr>
          <w:rFonts w:ascii="Courier New" w:hAnsi="Courier New"/>
          <w:sz w:val="17"/>
        </w:rPr>
        <w:t xml:space="preserve">        darunter:        </w:t>
      </w:r>
    </w:p>
    <w:p>
      <w:r>
        <w:rPr>
          <w:rFonts w:ascii="Courier New" w:hAnsi="Courier New"/>
          <w:sz w:val="17"/>
        </w:rPr>
        <w:t xml:space="preserve">        0711    an Kreditinstituten    0711    </w:t>
      </w:r>
    </w:p>
    <w:p>
      <w:r>
        <w:rPr>
          <w:rFonts w:ascii="Courier New" w:hAnsi="Courier New"/>
          <w:sz w:val="17"/>
        </w:rPr>
        <w:t xml:space="preserve">        0712    an Finanzdienst-leistungsinstituten    0712    </w:t>
      </w:r>
    </w:p>
    <w:p>
      <w:r>
        <w:rPr>
          <w:rFonts w:ascii="Courier New" w:hAnsi="Courier New"/>
          <w:sz w:val="17"/>
        </w:rPr>
        <w:t xml:space="preserve">        0713    an Instituten im Sinne des § 1 Absatz 3 ZAG    0713    </w:t>
      </w:r>
    </w:p>
    <w:p>
      <w:r>
        <w:rPr>
          <w:rFonts w:ascii="Courier New" w:hAnsi="Courier New"/>
          <w:sz w:val="17"/>
        </w:rPr>
        <w:t xml:space="preserve">    aus sonstigen Tätigkeiten        </w:t>
      </w:r>
    </w:p>
    <w:p>
      <w:r>
        <w:rPr>
          <w:rFonts w:ascii="Courier New" w:hAnsi="Courier New"/>
          <w:sz w:val="17"/>
        </w:rPr>
        <w:t xml:space="preserve">        darunter:        </w:t>
      </w:r>
    </w:p>
    <w:p>
      <w:r>
        <w:rPr>
          <w:rFonts w:ascii="Courier New" w:hAnsi="Courier New"/>
          <w:sz w:val="17"/>
        </w:rPr>
        <w:t xml:space="preserve">        0723    an Instituten im Sinne des § 1 Absatz 3 ZAG    0723    </w:t>
      </w:r>
    </w:p>
    <w:p>
      <w:r>
        <w:rPr>
          <w:rFonts w:ascii="Courier New" w:hAnsi="Courier New"/>
          <w:sz w:val="17"/>
        </w:rPr>
        <w:t xml:space="preserve">Anteile an verbundenen Unternehmen        </w:t>
      </w:r>
    </w:p>
    <w:p>
      <w:r>
        <w:rPr>
          <w:rFonts w:ascii="Courier New" w:hAnsi="Courier New"/>
          <w:sz w:val="17"/>
        </w:rPr>
        <w:t xml:space="preserve">    0810    aus Zahlungsdiensten und aus der Ausgabe von E-Geld    0810    </w:t>
      </w:r>
    </w:p>
    <w:p>
      <w:r>
        <w:rPr>
          <w:rFonts w:ascii="Courier New" w:hAnsi="Courier New"/>
          <w:sz w:val="17"/>
        </w:rPr>
        <w:t xml:space="preserve">        darunter:        </w:t>
      </w:r>
    </w:p>
    <w:p>
      <w:r>
        <w:rPr>
          <w:rFonts w:ascii="Courier New" w:hAnsi="Courier New"/>
          <w:sz w:val="17"/>
        </w:rPr>
        <w:t xml:space="preserve">        0811    an Kreditinstituten    0811    </w:t>
      </w:r>
    </w:p>
    <w:p>
      <w:r>
        <w:rPr>
          <w:rFonts w:ascii="Courier New" w:hAnsi="Courier New"/>
          <w:sz w:val="17"/>
        </w:rPr>
        <w:t xml:space="preserve">        0812    an Finanzdienst-leistungsinstituten    0812    </w:t>
      </w:r>
    </w:p>
    <w:p>
      <w:r>
        <w:rPr>
          <w:rFonts w:ascii="Courier New" w:hAnsi="Courier New"/>
          <w:sz w:val="17"/>
        </w:rPr>
        <w:t xml:space="preserve">        0813    an Instituten im Sinne des § 1 Absatz 3 ZAG    0813    </w:t>
      </w:r>
    </w:p>
    <w:p>
      <w:r>
        <w:rPr>
          <w:rFonts w:ascii="Courier New" w:hAnsi="Courier New"/>
          <w:sz w:val="17"/>
        </w:rPr>
        <w:t xml:space="preserve">    aus sonstigen Tätigkeiten        </w:t>
      </w:r>
    </w:p>
    <w:p>
      <w:r>
        <w:rPr>
          <w:rFonts w:ascii="Courier New" w:hAnsi="Courier New"/>
          <w:sz w:val="17"/>
        </w:rPr>
        <w:t xml:space="preserve">        darunter:        </w:t>
      </w:r>
    </w:p>
    <w:p>
      <w:r>
        <w:rPr>
          <w:rFonts w:ascii="Courier New" w:hAnsi="Courier New"/>
          <w:sz w:val="17"/>
        </w:rPr>
        <w:t xml:space="preserve">        0823    an Instituten im Sinne des § 1 Absatz 3 ZAG    0823    </w:t>
      </w:r>
    </w:p>
    <w:p>
      <w:r>
        <w:rPr>
          <w:rFonts w:ascii="Courier New" w:hAnsi="Courier New"/>
          <w:sz w:val="17"/>
        </w:rPr>
        <w:t xml:space="preserve">Immaterielle Anlagewerte        </w:t>
      </w:r>
    </w:p>
    <w:p>
      <w:r>
        <w:rPr>
          <w:rFonts w:ascii="Courier New" w:hAnsi="Courier New"/>
          <w:sz w:val="17"/>
        </w:rPr>
        <w:t xml:space="preserve">    0910    aus Zahlungsdiensten und aus der Ausgabe von E-Geld    0910    </w:t>
      </w:r>
    </w:p>
    <w:p>
      <w:r>
        <w:rPr>
          <w:rFonts w:ascii="Courier New" w:hAnsi="Courier New"/>
          <w:sz w:val="17"/>
        </w:rPr>
        <w:t xml:space="preserve">Sachanlagen        </w:t>
      </w:r>
    </w:p>
    <w:p>
      <w:r>
        <w:rPr>
          <w:rFonts w:ascii="Courier New" w:hAnsi="Courier New"/>
          <w:sz w:val="17"/>
        </w:rPr>
        <w:t xml:space="preserve">    1010    aus Zahlungsdiensten und aus der Ausgabe von E-Geld    1010    </w:t>
      </w:r>
    </w:p>
    <w:p>
      <w:r>
        <w:rPr>
          <w:rFonts w:ascii="Courier New" w:hAnsi="Courier New"/>
          <w:sz w:val="17"/>
        </w:rPr>
        <w:t xml:space="preserve">Sonstige Vermögensgegenstände        </w:t>
      </w:r>
    </w:p>
    <w:p>
      <w:r>
        <w:rPr>
          <w:rFonts w:ascii="Courier New" w:hAnsi="Courier New"/>
          <w:sz w:val="17"/>
        </w:rPr>
        <w:t xml:space="preserve">    1210    aus Zahlungsdiensten und aus der Ausgabe von E-Geld    1210    </w:t>
      </w:r>
    </w:p>
    <w:p>
      <w:r>
        <w:rPr>
          <w:rFonts w:ascii="Courier New" w:hAnsi="Courier New"/>
          <w:sz w:val="17"/>
        </w:rPr>
        <w:t xml:space="preserve">Rechnungsabgrenzungsposten        </w:t>
      </w:r>
    </w:p>
    <w:p>
      <w:r>
        <w:rPr>
          <w:rFonts w:ascii="Courier New" w:hAnsi="Courier New"/>
          <w:sz w:val="17"/>
        </w:rPr>
        <w:t xml:space="preserve">    1310    aus Zahlungsdiensten und aus der Ausgabe von E-Geld    1310    </w:t>
      </w:r>
    </w:p>
    <w:p>
      <w:r>
        <w:rPr>
          <w:rFonts w:ascii="Courier New" w:hAnsi="Courier New"/>
          <w:sz w:val="17"/>
        </w:rPr>
        <w:t xml:space="preserve">Aktive latente Steuern    1400    </w:t>
      </w:r>
    </w:p>
    <w:p>
      <w:r>
        <w:rPr>
          <w:rFonts w:ascii="Courier New" w:hAnsi="Courier New"/>
          <w:sz w:val="17"/>
        </w:rPr>
        <w:t xml:space="preserve">Aktiver Unterschiedsbetrag aus derVermögensverrechnung    1600    </w:t>
      </w:r>
    </w:p>
    <w:p>
      <w:r>
        <w:rPr>
          <w:rFonts w:ascii="Courier New" w:hAnsi="Courier New"/>
          <w:sz w:val="17"/>
        </w:rPr>
        <w:t xml:space="preserve">Passiva</w:t>
      </w:r>
    </w:p>
    <w:p>
      <w:r>
        <w:rPr>
          <w:rFonts w:ascii="Courier New" w:hAnsi="Courier New"/>
          <w:sz w:val="17"/>
        </w:rPr>
        <w:t xml:space="preserve">Verbindlichkeiten gegenüber Kredit-instituten        </w:t>
      </w:r>
    </w:p>
    <w:p>
      <w:r>
        <w:rPr>
          <w:rFonts w:ascii="Courier New" w:hAnsi="Courier New"/>
          <w:sz w:val="17"/>
        </w:rPr>
        <w:t xml:space="preserve">    1810    aus Zahlungsdiensten und aus der Ausgabe von E-Geld    1810    </w:t>
      </w:r>
    </w:p>
    <w:p>
      <w:r>
        <w:rPr>
          <w:rFonts w:ascii="Courier New" w:hAnsi="Courier New"/>
          <w:sz w:val="17"/>
        </w:rPr>
        <w:t xml:space="preserve">        davon:        </w:t>
      </w:r>
    </w:p>
    <w:p>
      <w:r>
        <w:rPr>
          <w:rFonts w:ascii="Courier New" w:hAnsi="Courier New"/>
          <w:sz w:val="17"/>
        </w:rPr>
        <w:t xml:space="preserve">        1811    täglich fällig    1811    </w:t>
      </w:r>
    </w:p>
    <w:p>
      <w:r>
        <w:rPr>
          <w:rFonts w:ascii="Courier New" w:hAnsi="Courier New"/>
          <w:sz w:val="17"/>
        </w:rPr>
        <w:t xml:space="preserve">        1812    mit vereinbarter Laufzeit oder Kündigungsfrist    1812    </w:t>
      </w:r>
    </w:p>
    <w:p>
      <w:r>
        <w:rPr>
          <w:rFonts w:ascii="Courier New" w:hAnsi="Courier New"/>
          <w:sz w:val="17"/>
        </w:rPr>
        <w:t xml:space="preserve">    aus sonstigen Tätigkeiten        </w:t>
      </w:r>
    </w:p>
    <w:p>
      <w:r>
        <w:rPr>
          <w:rFonts w:ascii="Courier New" w:hAnsi="Courier New"/>
          <w:sz w:val="17"/>
        </w:rPr>
        <w:t xml:space="preserve">        davon:        </w:t>
      </w:r>
    </w:p>
    <w:p>
      <w:r>
        <w:rPr>
          <w:rFonts w:ascii="Courier New" w:hAnsi="Courier New"/>
          <w:sz w:val="17"/>
        </w:rPr>
        <w:t xml:space="preserve">        1821    täglich fällig    1821    </w:t>
      </w:r>
    </w:p>
    <w:p>
      <w:r>
        <w:rPr>
          <w:rFonts w:ascii="Courier New" w:hAnsi="Courier New"/>
          <w:sz w:val="17"/>
        </w:rPr>
        <w:t xml:space="preserve">        1822    mit vereinbarter Laufzeit oder Kündigungsfrist    1822    </w:t>
      </w:r>
    </w:p>
    <w:p>
      <w:r>
        <w:rPr>
          <w:rFonts w:ascii="Courier New" w:hAnsi="Courier New"/>
          <w:sz w:val="17"/>
        </w:rPr>
        <w:t xml:space="preserve">Verbindlichkeiten gegenüber Kunden        </w:t>
      </w:r>
    </w:p>
    <w:p>
      <w:r>
        <w:rPr>
          <w:rFonts w:ascii="Courier New" w:hAnsi="Courier New"/>
          <w:sz w:val="17"/>
        </w:rPr>
        <w:t xml:space="preserve">    1910    aus Zahlungsdiensten und aus der Ausgabe von E-Geld    1910    </w:t>
      </w:r>
    </w:p>
    <w:p>
      <w:r>
        <w:rPr>
          <w:rFonts w:ascii="Courier New" w:hAnsi="Courier New"/>
          <w:sz w:val="17"/>
        </w:rPr>
        <w:t xml:space="preserve">        davon:        </w:t>
      </w:r>
    </w:p>
    <w:p>
      <w:r>
        <w:rPr>
          <w:rFonts w:ascii="Courier New" w:hAnsi="Courier New"/>
          <w:sz w:val="17"/>
        </w:rPr>
        <w:t xml:space="preserve">        1911    Verbindlichkeiten zur Ausführung von Zahlungsvorgängen    1911    </w:t>
      </w:r>
    </w:p>
    <w:p>
      <w:r>
        <w:rPr>
          <w:rFonts w:ascii="Courier New" w:hAnsi="Courier New"/>
          <w:sz w:val="17"/>
        </w:rPr>
        <w:t xml:space="preserve">        darunter:        </w:t>
      </w:r>
    </w:p>
    <w:p>
      <w:r>
        <w:rPr>
          <w:rFonts w:ascii="Courier New" w:hAnsi="Courier New"/>
          <w:sz w:val="17"/>
        </w:rPr>
        <w:t xml:space="preserve">        1912    auf Zahlungskonten    1912    </w:t>
      </w:r>
    </w:p>
    <w:p>
      <w:r>
        <w:rPr>
          <w:rFonts w:ascii="Courier New" w:hAnsi="Courier New"/>
          <w:sz w:val="17"/>
        </w:rPr>
        <w:t xml:space="preserve">        darunter:        </w:t>
      </w:r>
    </w:p>
    <w:p>
      <w:r>
        <w:rPr>
          <w:rFonts w:ascii="Courier New" w:hAnsi="Courier New"/>
          <w:sz w:val="17"/>
        </w:rPr>
        <w:t xml:space="preserve">        1913    aus der Ausgabe von E-Geld    1913    </w:t>
      </w:r>
    </w:p>
    <w:p>
      <w:r>
        <w:rPr>
          <w:rFonts w:ascii="Courier New" w:hAnsi="Courier New"/>
          <w:sz w:val="17"/>
        </w:rPr>
        <w:t xml:space="preserve">Verbindlichkeiten gegenüber Zahlungsinstituten        </w:t>
      </w:r>
    </w:p>
    <w:p>
      <w:r>
        <w:rPr>
          <w:rFonts w:ascii="Courier New" w:hAnsi="Courier New"/>
          <w:sz w:val="17"/>
        </w:rPr>
        <w:t xml:space="preserve">    2010    aus Zahlungsdiensten und aus der Ausgabe von E-Geld    2010    </w:t>
      </w:r>
    </w:p>
    <w:p>
      <w:r>
        <w:rPr>
          <w:rFonts w:ascii="Courier New" w:hAnsi="Courier New"/>
          <w:sz w:val="17"/>
        </w:rPr>
        <w:t xml:space="preserve">    2020    aus sonstigen Tätigkeiten    2020    </w:t>
      </w:r>
    </w:p>
    <w:p>
      <w:r>
        <w:rPr>
          <w:rFonts w:ascii="Courier New" w:hAnsi="Courier New"/>
          <w:sz w:val="17"/>
        </w:rPr>
        <w:t xml:space="preserve">Summe: (2010 + 2020)    2000    </w:t>
      </w:r>
    </w:p>
    <w:p>
      <w:r>
        <w:rPr>
          <w:rFonts w:ascii="Courier New" w:hAnsi="Courier New"/>
          <w:sz w:val="17"/>
        </w:rPr>
        <w:t xml:space="preserve">Sonstige Verbindlichkeiten        </w:t>
      </w:r>
    </w:p>
    <w:p>
      <w:r>
        <w:rPr>
          <w:rFonts w:ascii="Courier New" w:hAnsi="Courier New"/>
          <w:sz w:val="17"/>
        </w:rPr>
        <w:t xml:space="preserve">    2110    aus Zahlungsdiensten und aus der Ausgabe von E-Geld    2110    </w:t>
      </w:r>
    </w:p>
    <w:p>
      <w:r>
        <w:rPr>
          <w:rFonts w:ascii="Courier New" w:hAnsi="Courier New"/>
          <w:sz w:val="17"/>
        </w:rPr>
        <w:t xml:space="preserve">Rechnungsabgrenzungsposten        </w:t>
      </w:r>
    </w:p>
    <w:p>
      <w:r>
        <w:rPr>
          <w:rFonts w:ascii="Courier New" w:hAnsi="Courier New"/>
          <w:sz w:val="17"/>
        </w:rPr>
        <w:t xml:space="preserve">    2210    aus Zahlungsdiensten und aus der Ausgabe von E-Geld    2210    </w:t>
      </w:r>
    </w:p>
    <w:p>
      <w:r>
        <w:rPr>
          <w:rFonts w:ascii="Courier New" w:hAnsi="Courier New"/>
          <w:sz w:val="17"/>
        </w:rPr>
        <w:t xml:space="preserve">Rückstellungen        </w:t>
      </w:r>
    </w:p>
    <w:p>
      <w:r>
        <w:rPr>
          <w:rFonts w:ascii="Courier New" w:hAnsi="Courier New"/>
          <w:sz w:val="17"/>
        </w:rPr>
        <w:t xml:space="preserve">    2310    aus Zahlungsdiensten und aus der Ausgabe von E-Geld    2310    </w:t>
      </w:r>
    </w:p>
    <w:p>
      <w:r>
        <w:rPr>
          <w:rFonts w:ascii="Courier New" w:hAnsi="Courier New"/>
          <w:sz w:val="17"/>
        </w:rPr>
        <w:t xml:space="preserve">Passive latente Steuern    2400    </w:t>
      </w:r>
    </w:p>
    <w:p>
      <w:r>
        <w:rPr>
          <w:rFonts w:ascii="Courier New" w:hAnsi="Courier New"/>
          <w:sz w:val="17"/>
        </w:rPr>
        <w:t xml:space="preserve">Nachrangige Verbindlichkeiten        </w:t>
      </w:r>
    </w:p>
    <w:p>
      <w:r>
        <w:rPr>
          <w:rFonts w:ascii="Courier New" w:hAnsi="Courier New"/>
          <w:sz w:val="17"/>
        </w:rPr>
        <w:t xml:space="preserve">    2510    aus Zahlungsdiensten und aus der Ausgabe von E-Geld    2510    </w:t>
      </w:r>
    </w:p>
    <w:p>
      <w:r>
        <w:rPr>
          <w:rFonts w:ascii="Courier New" w:hAnsi="Courier New"/>
          <w:sz w:val="17"/>
        </w:rPr>
        <w:t xml:space="preserve">Unwiderrufliche Kreditzusagen        </w:t>
      </w:r>
    </w:p>
    <w:p>
      <w:r>
        <w:rPr>
          <w:rFonts w:ascii="Courier New" w:hAnsi="Courier New"/>
          <w:sz w:val="17"/>
        </w:rPr>
        <w:t xml:space="preserve">    3010    aus Zahlungsdiensten und aus der Ausgabe von E-Geld    3010    </w:t>
      </w:r>
    </w:p>
    <w:p>
      <w:r>
        <w:rPr>
          <w:rFonts w:ascii="Courier New" w:hAnsi="Courier New"/>
          <w:sz w:val="17"/>
        </w:rPr>
        <w:t xml:space="preserve">Eventualverbindlichkeiten        </w:t>
      </w:r>
    </w:p>
    <w:p>
      <w:r>
        <w:rPr>
          <w:rFonts w:ascii="Courier New" w:hAnsi="Courier New"/>
          <w:sz w:val="17"/>
        </w:rPr>
        <w:t xml:space="preserve">    3110    aus Zahlungsdiensten und aus der Ausgabe von E-Geld    3110    </w:t>
      </w:r>
    </w:p>
    <w:p>
      <w:r>
        <w:rPr>
          <w:rFonts w:ascii="Courier New" w:hAnsi="Courier New"/>
          <w:sz w:val="17"/>
        </w:rPr>
        <w:t xml:space="preserve">Kontrollsumme:(0110 + 0210 + 0221 + 0222 + 0310 + 0400 + 0511 + 0521 + 0610 + 0710 + 0723 + 0810 + 0823 + 0910 + 1010 + 1210 + 1310 + 1400 + 1600 + 1810 + 1821 + 1822 + 1910 + 2000 + 2110 + 2210 + 2310 + 2400 + 2510 + 3010 + 3110)    9010    </w:t>
      </w:r>
    </w:p>
    <w:p>
      <w:r>
        <w:t xml:space="preserve">1 Angaben bitte ohne Kommastellen, Rundung nach kaufmännischer Rundungsregel (5/4). Umrechnung von nicht auf Euro lautenden Aktiv- und Passivpositionen (Fremdwährungspositionen): Fremdwährungspositionen sind zu dem jeweils von der EZB am Meldestichtag festgestellten und von der Bundesbank veröffentlichten Referenzkurs („ESZB-Referenzkurs“) in Euro umzurechnen. Bei der Umrechnung von Währungen, für die kein ESZB-Referenzkurs veröffentlicht wird, sind die Mittelkurse aus feststellbaren An- und Verkaufskursen des Stichtags zugrunde zu legen. Vermögensgegenstände, die nicht als Bestandteil der Fremdwährungsposition behandelt werden, dürfen zu dem bei der Erstverbuchung verwendeten Devisenkurs umgerechnet werden. In den Meldungen für die Zweigstellen im Ausland sind Fremdwährungsbeträge direkt, das heißt ohne Zwischenumrechnung in die Währung des Sitzlandes, in die Währung umzurechnen, in der die Meldung erstellt wird.</w:t>
      </w:r>
    </w:p>
    <w:p>
      <w:r>
        <w:rPr>
          <w:color w:val="555555"/>
          <w:sz w:val="17"/>
        </w:rPr>
        <w:t xml:space="preserve">Zitiervorschlag: Anlage 4 ZAGMonAwV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https://recht.nulegal.eu/gesetze/ZAGMonAwV/anlage-4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