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59 ZÄPrO</w:t>
      </w:r>
    </w:p>
    <w:p>
      <w:r>
        <w:rPr>
          <w:color w:val="555555"/>
          <w:sz w:val="18"/>
        </w:rPr>
        <w:t xml:space="preserve">Approbationsordnung für Zahnärzte</w:t>
      </w:r>
    </w:p>
    <w:p>
      <w:r>
        <w:rPr>
          <w:color w:val="555555"/>
          <w:sz w:val="18"/>
        </w:rPr>
        <w:t xml:space="preserve">Historische Fassung: Stand 05.03.2020 bis 01.10.2020. Dies ist nicht die aktuelle Fassung.</w:t>
      </w:r>
    </w:p>
    <w:p>
      <w:r>
        <w:t xml:space="preserve">(1) Der Antrag auf Approbation als Zahnarzt ist an die zuständige Behörde des Landes zu richten, in dem der Antragsteller die zahnärztliche Prüfung bestanden hat. Dem Antrag sind beizufügen:</w:t>
      </w:r>
    </w:p>
    <w:p>
      <w:pPr>
        <w:ind w:left="420"/>
      </w:pPr>
      <w:r>
        <w:t xml:space="preserve">1. ein kurzgefaßter Lebenslauf,</w:t>
      </w:r>
    </w:p>
    <w:p>
      <w:pPr>
        <w:ind w:left="420"/>
      </w:pPr>
      <w:r>
        <w:t xml:space="preserve">2. bei Ledigen die Geburtsurkunde, bei Verheirateten oder verheiratet Gewesenen die Geburtsurkunde und die Eheurkunde,</w:t>
      </w:r>
    </w:p>
    <w:p>
      <w:pPr>
        <w:ind w:left="420"/>
      </w:pPr>
      <w:r>
        <w:t xml:space="preserve">3. ein Identitätsnachweis,</w:t>
      </w:r>
    </w:p>
    <w:p>
      <w:pPr>
        <w:ind w:left="420"/>
      </w:pPr>
      <w:r>
        <w:t xml:space="preserve">4. ein amtliches Führungszeugnis, das nicht früher als einen Monat vor der Vorlage ausgestellt sein darf,</w:t>
      </w:r>
    </w:p>
    <w:p>
      <w:pPr>
        <w:ind w:left="420"/>
      </w:pPr>
      <w:r>
        <w:t xml:space="preserve">5. eine Erklärung darüber, ob gegen den Antragsteller ein gerichtliches Strafverfahren oder ein staatsanwaltliches Ermittlungsverfahren anhängig ist,</w:t>
      </w:r>
    </w:p>
    <w:p>
      <w:pPr>
        <w:ind w:left="420"/>
      </w:pPr>
      <w:r>
        <w:t xml:space="preserve">6. eine ärztliche Bescheinigung, die nicht älter als einen Monat sein darf, aus der hervorgeht, dass der Antragsteller nicht in gesundheitlicher Hinsicht zur Ausübung des Berufs ungeeignet ist und</w:t>
      </w:r>
    </w:p>
    <w:p>
      <w:pPr>
        <w:ind w:left="420"/>
      </w:pPr>
      <w:r>
        <w:t xml:space="preserve">7. das Zeugnis über die zahnärztliche Prüfung.</w:t>
      </w:r>
    </w:p>
    <w:p>
      <w:r>
        <w:t xml:space="preserve">(2) Soweit die Nachweise nicht in deutscher Sprache ausgestellt sind, sind sie zusätzlich in beglaubigter Übersetzung vorzulegen. Die zuständige Behörde kann die Vorlage weiterer Nachweise, insbesondere über eine bisherige Tätigkeit, verlangen.</w:t>
      </w:r>
    </w:p>
    <w:p>
      <w:r>
        <w:t xml:space="preserve">(3) (weggefallen)</w:t>
      </w:r>
    </w:p>
    <w:p>
      <w:r>
        <w:t xml:space="preserve">(4) (weggefallen)</w:t>
      </w:r>
    </w:p>
    <w:p>
      <w:r>
        <w:t xml:space="preserve">(5) Über den Antrag nach § 2 Absatz 1 des Zahnheilkundegesetzes ist kurzfristig, spätestens drei Monate nach Vorlage der nach den Absätzen 1 und 2 sowie § 2 Absatz 6 des Zahnheilkundegesetzes vom Antragsteller vorzulegenden Unterlagen, zu entscheiden. Im Falle des § 81a des Aufenthaltsgesetzes soll die Entscheidung innerhalb von zwei Monaten erfolgen. Die zuständige Behörde bestätigt den Antragstellern nach § 2 Absatz 2 und 3 des Zahnheilkundegesetzes binnen eines Monats nach Eingang des Antrags den Antragseingang und den Empfang der Unterlagen und teilt ihm mit, welche Unterlagen fehlen.</w:t>
      </w:r>
    </w:p>
    <w:p>
      <w:r>
        <w:t xml:space="preserve">(6) Die Approbationsurkunde wird nach dem Muster der Anlage 6 zu dieser Verordnung ausgestellt.</w:t>
      </w:r>
    </w:p>
    <w:p>
      <w:r>
        <w:rPr>
          <w:color w:val="555555"/>
          <w:sz w:val="17"/>
        </w:rPr>
        <w:t xml:space="preserve">Zitiervorschlag: § 59 ZÄPrO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https://recht.nulegal.eu/gesetze/Z%C3%84PrO/59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59 ZÄPrO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