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ZÄPrO</w:t>
      </w:r>
    </w:p>
    <w:p>
      <w:r>
        <w:rPr>
          <w:color w:val="555555"/>
          <w:sz w:val="18"/>
        </w:rPr>
        <w:t xml:space="preserve">Approbationsordnung für Zahnärzte</w:t>
      </w:r>
    </w:p>
    <w:p>
      <w:r>
        <w:rPr>
          <w:color w:val="555555"/>
          <w:sz w:val="18"/>
        </w:rPr>
        <w:t xml:space="preserve">Historische Fassung: Stand 10.06.2019 bis 01.10.2020. Dies ist nicht die aktuelle Fassung.</w:t>
      </w:r>
    </w:p>
    <w:p>
      <w:r>
        <w:t xml:space="preserve">(1) Die naturwissenschaftliche Vorprüfung umfaßt folgende Fächer:</w:t>
      </w:r>
    </w:p>
    <w:p>
      <w:r>
        <w:rPr>
          <w:rFonts w:ascii="Courier New" w:hAnsi="Courier New"/>
          <w:sz w:val="17"/>
        </w:rPr>
        <w:t xml:space="preserve">I.    Physik,</w:t>
      </w:r>
    </w:p>
    <w:p>
      <w:r>
        <w:rPr>
          <w:rFonts w:ascii="Courier New" w:hAnsi="Courier New"/>
          <w:sz w:val="17"/>
        </w:rPr>
        <w:t xml:space="preserve">II.    Chemie,</w:t>
      </w:r>
    </w:p>
    <w:p>
      <w:r>
        <w:rPr>
          <w:rFonts w:ascii="Courier New" w:hAnsi="Courier New"/>
          <w:sz w:val="17"/>
        </w:rPr>
        <w:t xml:space="preserve">III.    Zoologie.</w:t>
      </w:r>
    </w:p>
    <w:p>
      <w:r>
        <w:t xml:space="preserve">An die Stelle der Prüfung in Zoologie kann auch eine Prüfung in Biologie treten.</w:t>
      </w:r>
    </w:p>
    <w:p>
      <w:r>
        <w:t xml:space="preserve">(2) Die Prüfung ist als ein einheitliches Ganzes anzusehen. Sie ist öffentlich für Studierende und Lehrer der Zahnheilkunde und für Zahnärzte. Sie soll in der Regel an drei aufeinanderfolgenden Wochentagen stattfinden.</w:t>
      </w:r>
    </w:p>
    <w:p>
      <w:r>
        <w:t xml:space="preserve">(3) Wer an einer deutschen Universität oder Hochschule auf Grund einer Prüfung in den Naturwissenschaften den Doktorgrad erworben hat, wird nur in den Fächern geprüft, die nicht Gegenstand der Doktorprüfung gewesen sind.</w:t>
      </w:r>
    </w:p>
    <w:p>
      <w:r>
        <w:t xml:space="preserve">(4) In Ausnahmefällen kann der Studierende von der Prüfung in solchen Fächern befreit werden, die Gegenstand einer anderen an einer deutschen Universität oder Hochschule vollständig bestandenen Prüfung waren. Das gleiche gilt für Fächer, die Gegenstand einer an einer ausländischen Universität oder Hochschule vollständig bestandenen Prüfung waren, wenn diese Prüfung einer deutschen Prüfung gleichwertig ist.</w:t>
      </w:r>
    </w:p>
    <w:p>
      <w:r>
        <w:rPr>
          <w:color w:val="555555"/>
          <w:sz w:val="17"/>
        </w:rPr>
        <w:t xml:space="preserve">Zitiervorschlag: § 21 ZÄPrO</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https://recht.nulegal.eu/gesetze/Z%C3%84PrO/21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