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ZÄPrO</w:t>
      </w:r>
    </w:p>
    <w:p>
      <w:r>
        <w:rPr>
          <w:color w:val="555555"/>
          <w:sz w:val="18"/>
        </w:rPr>
        <w:t xml:space="preserve">Approbationsordnung für Zahnärzte</w:t>
      </w:r>
    </w:p>
    <w:p>
      <w:r>
        <w:rPr>
          <w:color w:val="555555"/>
          <w:sz w:val="18"/>
        </w:rPr>
        <w:t xml:space="preserve">Historische Fassung: Stand 10.06.2019 bis 01.10.2020. Dies ist nicht die aktuelle Fassung.</w:t>
      </w:r>
    </w:p>
    <w:p>
      <w:r>
        <w:t xml:space="preserve">(1) Die Zulassung zur Prüfung ist zu versagen, wenn</w:t>
      </w:r>
    </w:p>
    <w:p>
      <w:pPr>
        <w:ind w:left="420"/>
      </w:pPr>
      <w:r>
        <w:t xml:space="preserve">1. der Prüfungsbewerber die vorgeschriebenen Nachweise nicht oder nicht vollständig vorlegt,</w:t>
      </w:r>
    </w:p>
    <w:p>
      <w:pPr>
        <w:ind w:left="420"/>
      </w:pPr>
      <w:r>
        <w:t xml:space="preserve">2. die Prüfung nicht wiederholt werden darf oder</w:t>
      </w:r>
    </w:p>
    <w:p>
      <w:pPr>
        <w:ind w:left="420"/>
      </w:pPr>
      <w:r>
        <w:t xml:space="preserve">3. ein Grund vorliegt, der zur Versagung der Approbation als Zahnarzt wegen Fehlens einer der Voraussetzungen des § 2 Abs. 1 Nr. 2 oder 3 des Gesetzes über die Ausübung der Zahnheilkunde führen würde.</w:t>
      </w:r>
    </w:p>
    <w:p>
      <w:r>
        <w:t xml:space="preserve">(2) Die Entscheidung nach Absatz 1 Nr. 3 trifft die zuständige Landesbehörde. Das gleiche gilt für die Rücknahme und den Widerruf einer Zulassung zur Prüfung. Besteht Grund zu der Annahme, daß die Voraussetzungen für eine Versagung der Zulassung nach Absatz 1 Nr. 3 oder eine Rücknahme oder einen Widerruf der Zulassung vorliegen, so hat der Vorsitzende die Entscheidung der zuständigen Landesbehörde herbeizuführen.</w:t>
      </w:r>
    </w:p>
    <w:p>
      <w:r>
        <w:rPr>
          <w:color w:val="555555"/>
          <w:sz w:val="17"/>
        </w:rPr>
        <w:t xml:space="preserve">Zitiervorschlag: § 10 ZÄPrO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https://recht.nulegal.eu/gesetze/Z%C3%84PrO/10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ZÄPrO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