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WpPG — Haftung bei fehlendem Prospekt</w:t>
      </w:r>
    </w:p>
    <w:p>
      <w:r>
        <w:rPr>
          <w:color w:val="555555"/>
          <w:sz w:val="18"/>
        </w:rPr>
        <w:t xml:space="preserve">Wertpapierprospektgesetz</w:t>
      </w:r>
    </w:p>
    <w:p>
      <w:r>
        <w:rPr>
          <w:color w:val="555555"/>
          <w:sz w:val="18"/>
        </w:rPr>
        <w:t xml:space="preserve">Stand: 24.07.2019 (konsolidierte Textfassung, kein amtliches Inkrafttretensdatum)</w:t>
      </w:r>
    </w:p>
    <w:p>
      <w:r>
        <w:t xml:space="preserve">(1) Ist ein Prospekt entgegen Artikel 3 Absatz 1 der Verordnung (EU) 2017/1129 nicht veröffentlicht worden, kann der Erwerber von Wertpapieren von dem Emittenten und dem Anbieter als Gesamtschuldnern die Übernahme der Wertpapiere gegen Erstattung des Erwerbspreises, soweit dieser den ersten Erwerbspreis nicht überschreitet, und der mit dem Erwerb verbundenen üblichen Kosten verlangen, sofern das Erwerbsgeschäft vor Veröffentlichung eines Prospekts und innerhalb von sechs Monaten nach dem ersten öffentlichen Angebot im Inland abgeschlossen wurde. Auf den Erwerb von Wertpapieren desselben Emittenten, die von den in Satz 1 genannten Wertpapieren nicht nach Ausstattungsmerkmalen oder in sonstiger Weise unterschieden werden können, ist Satz 1 entsprechend anzuwenden.</w:t>
      </w:r>
    </w:p>
    <w:p>
      <w:r>
        <w:t xml:space="preserve">(2) Ist der Erwerber nicht mehr Inhaber der Wertpapiere, so kann er die Zahlung des Unterschiedsbetrags zwischen dem Erwerbspreis und dem Veräußerungspreis der Wertpapiere sowie der mit dem Erwerb und der Veräußerung verbundenen üblichen Kosten verlangen. Absatz 1 Satz 1 gilt entsprechend.</w:t>
      </w:r>
    </w:p>
    <w:p>
      <w:r>
        <w:t xml:space="preserve">(3) Werden Wertpapiere eines Emittenten mit Sitz im Ausland auch im Ausland öffentlich angeboten, besteht ein Anspruch nach Absatz 1 oder Absatz 2 nur, sofern die Wertpapiere auf Grund eines im Inland abgeschlossenen Geschäfts oder einer ganz oder teilweise im Inland erbrachten Wertpapierdienstleistung erworben wurden.</w:t>
      </w:r>
    </w:p>
    <w:p>
      <w:r>
        <w:t xml:space="preserve">(4) Der Anspruch nach den Absätzen 1 bis 3 besteht nicht, sofern der Erwerber die Pflicht, einen Prospekt zu veröffentlichen, beim Erwerb kannte.</w:t>
      </w:r>
    </w:p>
    <w:p>
      <w:r>
        <w:rPr>
          <w:color w:val="555555"/>
          <w:sz w:val="17"/>
        </w:rPr>
        <w:t xml:space="preserve">Zitiervorschlag: § 14 WpPG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https://recht.nulegal.eu/gesetze/WpPG/14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