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29 WpI-AnzV</w:t>
      </w:r>
    </w:p>
    <w:p>
      <w:r>
        <w:rPr>
          <w:color w:val="555555"/>
          <w:sz w:val="18"/>
        </w:rPr>
        <w:t xml:space="preserve">Wertpapierinstituts-Anzeigenverordnung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(Fundstelle: BGBl. 2026 I Nr. 81, S. 127)</w:t>
      </w:r>
    </w:p>
    <w:p>
      <w:r>
        <w:rPr>
          <w:color w:val="555555"/>
          <w:sz w:val="17"/>
        </w:rPr>
        <w:t xml:space="preserve">Zitiervorschlag: Anlage 29 WpI-AnzV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https://recht.nulegal.eu/gesetze/WpI-AnzV/anlage-29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29 WpI-AnzV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