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WpDPV 2018 — Depotgeschäft</w:t>
      </w:r>
    </w:p>
    <w:p>
      <w:r>
        <w:rPr>
          <w:color w:val="555555"/>
          <w:sz w:val="18"/>
        </w:rPr>
        <w:t xml:space="preserve">Wertpapierdienstleistungs-Prüfungsverordnung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Bei der Prüfung des Depotgeschäfts nach § 89 Absatz 1 Satz 2 des Wertpapierhandelsgesetzes hat der Prüfungsbericht zudem Angaben zu enthalten, ob Folgendes beachtet wird:</w:t>
      </w:r>
    </w:p>
    <w:p>
      <w:pPr>
        <w:ind w:left="420"/>
      </w:pPr>
      <w:r>
        <w:t xml:space="preserve">1. die Ordnungsmäßigkeit der Verwahrung und Verwaltung von Wertpapieren für andere, des Verwahrungsbuches, der Verfügungen über Kundenwertpapiere und Ermächtigungen, soweit sich dies nicht bereits aus den Angaben zu § 11 Absatz 1 Satz 1 Nummer 25 ergibt, und</w:t>
      </w:r>
    </w:p>
    <w:p>
      <w:pPr>
        <w:ind w:left="420"/>
      </w:pPr>
      <w:r>
        <w:t xml:space="preserve">2. § 67a Absatz 3, § 67b, jeweils auch in Verbindung mit § 125 Absatz 1, 2 und 5 und § 135 des Aktiengesetzes.</w:t>
      </w:r>
    </w:p>
    <w:p>
      <w:r>
        <w:rPr>
          <w:color w:val="555555"/>
          <w:sz w:val="17"/>
        </w:rPr>
        <w:t xml:space="preserve">Zitiervorschlag: § 12 WpDPV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https://recht.nulegal.eu/gesetze/WpDPV%202018/12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