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WpÜG — Angebotsunterlage</w:t>
      </w:r>
    </w:p>
    <w:p>
      <w:r>
        <w:rPr>
          <w:color w:val="555555"/>
          <w:sz w:val="18"/>
        </w:rPr>
        <w:t xml:space="preserve">Wertpapiererwerbs- und Übernahmegesetz</w:t>
      </w:r>
    </w:p>
    <w:p>
      <w:r>
        <w:rPr>
          <w:color w:val="555555"/>
          <w:sz w:val="18"/>
        </w:rPr>
        <w:t xml:space="preserve">Stand: 01.01.2024 (konsolidierte Textfassung, kein amtliches Inkrafttretensdatum)</w:t>
      </w:r>
    </w:p>
    <w:p>
      <w:r>
        <w:t xml:space="preserve">(1) Der Bieter hat eine Unterlage über das Angebot (Angebotsunterlage) zu erstellen und zu veröffentlichen. Die Angebotsunterlage muss die Angaben enthalten, die notwendig sind, um in Kenntnis der Sachlage über das Angebot entscheiden zu können. Die Angaben müssen richtig und vollständig sein. Die Angebotsunterlage ist in deutscher Sprache und in einer Form abzufassen, die ihr Verständnis und ihre Auswertung erleichtert.</w:t>
      </w:r>
    </w:p>
    <w:p>
      <w:r>
        <w:t xml:space="preserve">(2) Die Angebotsunterlage hat den Inhalt des Angebots und ergänzende Angaben zu enthalten. Angaben über den Inhalt des Angebots sind</w:t>
      </w:r>
    </w:p>
    <w:p>
      <w:pPr>
        <w:ind w:left="420"/>
      </w:pPr>
      <w:r>
        <w:t xml:space="preserve">1. Name oder Firma und Anschrift oder Sitz sowie, wenn es sich um eine Gesellschaft handelt, die Rechtsform des Bieters,</w:t>
      </w:r>
    </w:p>
    <w:p>
      <w:pPr>
        <w:ind w:left="420"/>
      </w:pPr>
      <w:r>
        <w:t xml:space="preserve">2. Firma, Sitz und Rechtsform der Zielgesellschaft,</w:t>
      </w:r>
    </w:p>
    <w:p>
      <w:pPr>
        <w:ind w:left="420"/>
      </w:pPr>
      <w:r>
        <w:t xml:space="preserve">3. die Wertpapiere, die Gegenstand des Angebots sind,</w:t>
      </w:r>
    </w:p>
    <w:p>
      <w:pPr>
        <w:ind w:left="420"/>
      </w:pPr>
      <w:r>
        <w:t xml:space="preserve">4. Art und Höhe der für die Wertpapiere der Zielgesellschaft gebotenen Gegenleistung,</w:t>
      </w:r>
    </w:p>
    <w:p>
      <w:pPr>
        <w:ind w:left="420"/>
      </w:pPr>
      <w:r>
        <w:t xml:space="preserve">4a. die Höhe der für den Entzug von Rechten gebotenen Entschädigung nach § 33b Abs. 4,</w:t>
      </w:r>
    </w:p>
    <w:p>
      <w:pPr>
        <w:ind w:left="420"/>
      </w:pPr>
      <w:r>
        <w:t xml:space="preserve">5. die Bedingungen, von denen die Wirksamkeit des Angebots abhängt,</w:t>
      </w:r>
    </w:p>
    <w:p>
      <w:pPr>
        <w:ind w:left="420"/>
      </w:pPr>
      <w:r>
        <w:t xml:space="preserve">6. der Beginn und das Ende der Annahmefrist.</w:t>
      </w:r>
    </w:p>
    <w:p>
      <w:r>
        <w:t xml:space="preserve">Ergänzende Angaben sind</w:t>
      </w:r>
    </w:p>
    <w:p>
      <w:pPr>
        <w:ind w:left="420"/>
      </w:pPr>
      <w:r>
        <w:t xml:space="preserve">1. Angaben zu den notwendigen Maßnahmen, die sicherstellen, dass dem Bieter die zur vollständigen Erfüllung des Angebots notwendigen Mittel zur Verfügung stehen, und zu den erwarteten Auswirkungen eines erfolgreichen Angebots auf die Vermögens-, Finanz- und Ertragslage des Bieters,</w:t>
      </w:r>
    </w:p>
    <w:p>
      <w:pPr>
        <w:ind w:left="420"/>
      </w:pPr>
      <w:r>
        <w:t xml:space="preserve">2. Angaben über die Absichten des Bieters im Hinblick auf die künftige Geschäftstätigkeit der Zielgesellschaft sowie, soweit von dem Angebot betroffen, des Bieters, insbesondere den Sitz und den Standort wesentlicher Unternehmensteile, die Verwendung des Vermögens, künftige Verpflichtungen, die Arbeitnehmer und deren Vertretungen, die Mitglieder der Geschäftsführungsorgane und wesentliche Änderungen der Beschäftigungsbedingungen einschließlich der insoweit vorgesehenen Maßnahmen,</w:t>
      </w:r>
    </w:p>
    <w:p>
      <w:pPr>
        <w:ind w:left="420"/>
      </w:pPr>
      <w:r>
        <w:t xml:space="preserve">3. Angaben über Geldleistungen oder andere geldwerte Vorteile, die Vorstands- oder Aufsichtsratsmitgliedern der Zielgesellschaft gewährt oder in Aussicht gestellt werden,</w:t>
      </w:r>
    </w:p>
    <w:p>
      <w:pPr>
        <w:ind w:left="420"/>
      </w:pPr>
      <w:r>
        <w:t xml:space="preserve">4. die Bestätigung nach § 13 Abs. 1 Satz 2 unter Angabe von Firma, Sitz und Rechtsform des Wertpapierdienstleistungsunternehmens.</w:t>
      </w:r>
    </w:p>
    <w:p>
      <w:r>
        <w:t xml:space="preserve">(3) Die Angebotsunterlage muss Namen und Anschrift, bei juristischen Personen oder Gesellschaften Firma, Sitz und Rechtsform, der Personen oder Gesellschaften aufführen, die für den Inhalt der Angebotsunterlage die Verantwortung übernehmen; sie muss eine Erklärung dieser Personen oder Gesellschaften enthalten, dass ihres Wissens die Angaben richtig und keine wesentlichen Umstände ausgelassen sind.</w:t>
      </w:r>
    </w:p>
    <w:p>
      <w:r>
        <w:t xml:space="preserve">(4) Das Bundesministerium der Finanzen kann durch Rechtsverordnung, die nicht der Zustimmung des Bundesrates bedarf,</w:t>
      </w:r>
    </w:p>
    <w:p>
      <w:pPr>
        <w:ind w:left="420"/>
      </w:pPr>
      <w:r>
        <w:t xml:space="preserve">1. nähere Bestimmungen über die Gestaltung und die in die Angebotsunterlage aufzunehmenden Angaben erlassen und</w:t>
      </w:r>
    </w:p>
    <w:p>
      <w:pPr>
        <w:ind w:left="420"/>
      </w:pPr>
      <w:r>
        <w:t xml:space="preserve">2. weitere ergänzende Angaben vorschreiben, soweit dies notwendig ist, um den Empfängern des Angebots ein zutreffendes und vollständiges Urteil über den Bieter, die mit ihm gemeinsam handelnden Personen und das Angebot zu ermöglichen.</w:t>
      </w:r>
    </w:p>
    <w:p>
      <w:r>
        <w:t xml:space="preserve">(5) Das Bundesministerium der Finanzen kann die Ermächtigung nach Absatz 4 durch Rechtsverordnung auf die Bundesanstalt übertragen.</w:t>
      </w:r>
    </w:p>
    <w:p>
      <w:r>
        <w:rPr>
          <w:color w:val="555555"/>
          <w:sz w:val="17"/>
        </w:rPr>
        <w:t xml:space="preserve">Zitiervorschlag: § 11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