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WoStichPrG 1972</w:t>
      </w:r>
    </w:p>
    <w:p>
      <w:r>
        <w:rPr>
          <w:color w:val="555555"/>
          <w:sz w:val="18"/>
        </w:rPr>
        <w:t xml:space="preserve">Wohnungsstichprobengesetz 1972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der Verkündung in Kraft.</w:t>
      </w:r>
    </w:p>
    <w:p>
      <w:r>
        <w:rPr>
          <w:color w:val="555555"/>
          <w:sz w:val="17"/>
        </w:rPr>
        <w:t xml:space="preserve">Zitiervorschlag: § 7 WoStichPrG 1972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https://recht.nulegal.eu/gesetze/WoStichPrG%201972/7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